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DD" w:rsidRPr="007D5DA3" w:rsidRDefault="00143DDD" w:rsidP="007D5DA3">
      <w:pPr>
        <w:rPr>
          <w:rFonts w:eastAsiaTheme="minorHAnsi"/>
          <w:b/>
        </w:rPr>
      </w:pPr>
      <w:r w:rsidRPr="007D5DA3">
        <w:rPr>
          <w:rFonts w:eastAsiaTheme="minorHAnsi"/>
          <w:b/>
        </w:rPr>
        <w:t>FMST655D/2 (3 credits, fall)/ FMST855D/2 (3 credits, fall)</w:t>
      </w:r>
    </w:p>
    <w:p w:rsidR="00143DDD" w:rsidRPr="007D5DA3" w:rsidRDefault="00143DDD" w:rsidP="007D5DA3">
      <w:pPr>
        <w:rPr>
          <w:rFonts w:eastAsiaTheme="minorHAnsi"/>
          <w:b/>
        </w:rPr>
      </w:pPr>
      <w:r w:rsidRPr="007D5DA3">
        <w:rPr>
          <w:rFonts w:eastAsiaTheme="minorHAnsi"/>
          <w:b/>
        </w:rPr>
        <w:t>Topics in Documentary Film</w:t>
      </w:r>
    </w:p>
    <w:p w:rsidR="00143DDD" w:rsidRPr="007D5DA3" w:rsidRDefault="00143DDD" w:rsidP="007D5DA3">
      <w:pPr>
        <w:rPr>
          <w:rFonts w:eastAsiaTheme="minorHAnsi"/>
          <w:b/>
        </w:rPr>
      </w:pPr>
      <w:r w:rsidRPr="007D5DA3">
        <w:rPr>
          <w:rFonts w:eastAsiaTheme="minorHAnsi"/>
          <w:b/>
        </w:rPr>
        <w:t>Special Topic: The Essay Film</w:t>
      </w:r>
    </w:p>
    <w:p w:rsidR="00143DDD" w:rsidRPr="007D5DA3" w:rsidRDefault="00143DDD" w:rsidP="007D5DA3">
      <w:pPr>
        <w:rPr>
          <w:rFonts w:eastAsiaTheme="minorHAnsi"/>
          <w:b/>
        </w:rPr>
      </w:pPr>
      <w:r w:rsidRPr="007D5DA3">
        <w:rPr>
          <w:rFonts w:eastAsiaTheme="minorHAnsi"/>
          <w:b/>
        </w:rPr>
        <w:t xml:space="preserve">Instructor: Prof. Luca </w:t>
      </w:r>
      <w:proofErr w:type="spellStart"/>
      <w:r w:rsidRPr="007D5DA3">
        <w:rPr>
          <w:rFonts w:eastAsiaTheme="minorHAnsi"/>
          <w:b/>
        </w:rPr>
        <w:t>Caminati</w:t>
      </w:r>
      <w:proofErr w:type="spellEnd"/>
    </w:p>
    <w:p w:rsidR="00F5326F" w:rsidRPr="007D5DA3" w:rsidRDefault="00143DDD" w:rsidP="007D5DA3">
      <w:pPr>
        <w:rPr>
          <w:rFonts w:eastAsiaTheme="minorHAnsi"/>
          <w:b/>
        </w:rPr>
      </w:pPr>
      <w:r w:rsidRPr="007D5DA3">
        <w:rPr>
          <w:rFonts w:eastAsiaTheme="minorHAnsi"/>
          <w:b/>
        </w:rPr>
        <w:t>Mondays</w:t>
      </w:r>
      <w:r w:rsidRPr="007D5DA3">
        <w:rPr>
          <w:rFonts w:eastAsiaTheme="minorHAnsi"/>
          <w:b/>
        </w:rPr>
        <w:tab/>
        <w:t>18-22</w:t>
      </w:r>
      <w:r w:rsidRPr="007D5DA3">
        <w:rPr>
          <w:rFonts w:eastAsiaTheme="minorHAnsi"/>
          <w:b/>
        </w:rPr>
        <w:tab/>
        <w:t>FB250</w:t>
      </w:r>
    </w:p>
    <w:p w:rsidR="004C2E4D" w:rsidRPr="007D5DA3" w:rsidRDefault="00F5326F" w:rsidP="007D5DA3">
      <w:pPr>
        <w:rPr>
          <w:rFonts w:eastAsiaTheme="minorHAnsi"/>
          <w:b/>
        </w:rPr>
      </w:pPr>
      <w:r w:rsidRPr="007D5DA3">
        <w:rPr>
          <w:rFonts w:eastAsiaTheme="minorHAnsi"/>
          <w:b/>
        </w:rPr>
        <w:t>Office hours: Mondays 3-5, and Wednesday 4-6 in FB</w:t>
      </w:r>
    </w:p>
    <w:p w:rsidR="00E22F7D" w:rsidRPr="007D5DA3" w:rsidRDefault="00E22F7D" w:rsidP="007D5DA3">
      <w:pPr>
        <w:rPr>
          <w:rFonts w:eastAsiaTheme="minorHAnsi"/>
        </w:rPr>
      </w:pPr>
    </w:p>
    <w:p w:rsidR="00143DDD" w:rsidRPr="007D5DA3" w:rsidRDefault="00143DDD" w:rsidP="007D5DA3">
      <w:pPr>
        <w:rPr>
          <w:rFonts w:eastAsiaTheme="minorHAnsi"/>
        </w:rPr>
      </w:pPr>
    </w:p>
    <w:p w:rsidR="00EB1C78" w:rsidRDefault="00E22F7D" w:rsidP="007D5DA3">
      <w:pPr>
        <w:rPr>
          <w:rFonts w:eastAsiaTheme="minorHAnsi"/>
        </w:rPr>
      </w:pPr>
      <w:r w:rsidRPr="007D5DA3">
        <w:rPr>
          <w:rFonts w:eastAsiaTheme="minorHAnsi"/>
        </w:rPr>
        <w:t xml:space="preserve">If </w:t>
      </w:r>
      <w:proofErr w:type="spellStart"/>
      <w:r w:rsidRPr="007D5DA3">
        <w:rPr>
          <w:rFonts w:eastAsiaTheme="minorHAnsi"/>
        </w:rPr>
        <w:t>Vimeo</w:t>
      </w:r>
      <w:proofErr w:type="spellEnd"/>
      <w:r w:rsidRPr="007D5DA3">
        <w:rPr>
          <w:rFonts w:eastAsiaTheme="minorHAnsi"/>
        </w:rPr>
        <w:t xml:space="preserve"> has now a dedicated group devoted to the essay film, it really means that something is up (</w:t>
      </w:r>
      <w:hyperlink r:id="rId4" w:history="1">
        <w:r w:rsidRPr="007D5DA3">
          <w:rPr>
            <w:rStyle w:val="Hyperlink"/>
            <w:rFonts w:eastAsiaTheme="minorHAnsi"/>
          </w:rPr>
          <w:t>https://vimeo.com/channels/essayistic</w:t>
        </w:r>
      </w:hyperlink>
      <w:r w:rsidRPr="007D5DA3">
        <w:rPr>
          <w:rFonts w:eastAsiaTheme="minorHAnsi"/>
        </w:rPr>
        <w:t xml:space="preserve">)!  </w:t>
      </w:r>
      <w:r w:rsidR="00612B35" w:rsidRPr="007D5DA3">
        <w:t xml:space="preserve">A </w:t>
      </w:r>
      <w:r w:rsidRPr="007D5DA3">
        <w:t>certain kind</w:t>
      </w:r>
      <w:r w:rsidR="00433F5F" w:rsidRPr="007D5DA3">
        <w:t xml:space="preserve"> of documentary and non-narrative films </w:t>
      </w:r>
      <w:r w:rsidR="00612B35" w:rsidRPr="007D5DA3">
        <w:t xml:space="preserve">have recently </w:t>
      </w:r>
      <w:r w:rsidR="00433F5F" w:rsidRPr="007D5DA3">
        <w:t xml:space="preserve">emerged as the most interesting, exciting, and </w:t>
      </w:r>
      <w:r w:rsidR="00546729" w:rsidRPr="007D5DA3">
        <w:t>innovative</w:t>
      </w:r>
      <w:r w:rsidR="00433F5F" w:rsidRPr="007D5DA3">
        <w:t xml:space="preserve"> </w:t>
      </w:r>
      <w:r w:rsidRPr="007D5DA3">
        <w:t xml:space="preserve">art form produced in </w:t>
      </w:r>
      <w:r w:rsidR="00546729" w:rsidRPr="007D5DA3">
        <w:t>the last twenty years.</w:t>
      </w:r>
      <w:r w:rsidR="00433F5F" w:rsidRPr="007D5DA3">
        <w:t xml:space="preserve"> </w:t>
      </w:r>
      <w:r w:rsidRPr="007D5DA3">
        <w:t xml:space="preserve"> The work</w:t>
      </w:r>
      <w:r w:rsidR="00433F5F" w:rsidRPr="007D5DA3">
        <w:t xml:space="preserve"> of </w:t>
      </w:r>
      <w:proofErr w:type="spellStart"/>
      <w:r w:rsidR="00546729" w:rsidRPr="007D5DA3">
        <w:t>Harun</w:t>
      </w:r>
      <w:proofErr w:type="spellEnd"/>
      <w:r w:rsidR="00546729" w:rsidRPr="007D5DA3">
        <w:t xml:space="preserve"> </w:t>
      </w:r>
      <w:proofErr w:type="spellStart"/>
      <w:r w:rsidR="00546729" w:rsidRPr="007D5DA3">
        <w:t>Farocki</w:t>
      </w:r>
      <w:proofErr w:type="spellEnd"/>
      <w:r w:rsidR="00546729" w:rsidRPr="007D5DA3">
        <w:t xml:space="preserve"> (</w:t>
      </w:r>
      <w:r w:rsidR="00546729" w:rsidRPr="007D5DA3">
        <w:rPr>
          <w:i/>
        </w:rPr>
        <w:t>Images of the World and the Inscription of War</w:t>
      </w:r>
      <w:r w:rsidRPr="007D5DA3">
        <w:t>)</w:t>
      </w:r>
      <w:r w:rsidR="00546729" w:rsidRPr="007D5DA3">
        <w:t xml:space="preserve"> </w:t>
      </w:r>
      <w:r w:rsidR="00433F5F" w:rsidRPr="007D5DA3">
        <w:t xml:space="preserve">and Agnes </w:t>
      </w:r>
      <w:proofErr w:type="spellStart"/>
      <w:r w:rsidR="00433F5F" w:rsidRPr="007D5DA3">
        <w:t>Varda</w:t>
      </w:r>
      <w:proofErr w:type="spellEnd"/>
      <w:r w:rsidR="00433F5F" w:rsidRPr="007D5DA3">
        <w:t xml:space="preserve"> (</w:t>
      </w:r>
      <w:r w:rsidR="00433F5F" w:rsidRPr="007D5DA3">
        <w:rPr>
          <w:rStyle w:val="star-caretcode-i"/>
          <w:i/>
        </w:rPr>
        <w:t>The Gleaners and I</w:t>
      </w:r>
      <w:r w:rsidR="00433F5F" w:rsidRPr="007D5DA3">
        <w:t>)</w:t>
      </w:r>
      <w:r w:rsidRPr="007D5DA3">
        <w:t>,</w:t>
      </w:r>
      <w:r w:rsidR="00433F5F" w:rsidRPr="007D5DA3">
        <w:t xml:space="preserve"> </w:t>
      </w:r>
      <w:r w:rsidR="00546729" w:rsidRPr="007D5DA3">
        <w:t>of Chris Marker (</w:t>
      </w:r>
      <w:r w:rsidR="00546729" w:rsidRPr="007D5DA3">
        <w:rPr>
          <w:i/>
        </w:rPr>
        <w:t>Sans Soleil</w:t>
      </w:r>
      <w:r w:rsidR="00546729" w:rsidRPr="007D5DA3">
        <w:t>)</w:t>
      </w:r>
      <w:r w:rsidR="00433F5F" w:rsidRPr="007D5DA3">
        <w:t xml:space="preserve"> and </w:t>
      </w:r>
      <w:r w:rsidR="00546729" w:rsidRPr="007D5DA3">
        <w:t xml:space="preserve">Chantal </w:t>
      </w:r>
      <w:proofErr w:type="spellStart"/>
      <w:r w:rsidR="00546729" w:rsidRPr="007D5DA3">
        <w:t>Akerman</w:t>
      </w:r>
      <w:proofErr w:type="spellEnd"/>
      <w:r w:rsidR="00546729" w:rsidRPr="007D5DA3">
        <w:t xml:space="preserve"> (</w:t>
      </w:r>
      <w:r w:rsidR="00EB1C78">
        <w:rPr>
          <w:i/>
        </w:rPr>
        <w:t>News from Home</w:t>
      </w:r>
      <w:r w:rsidRPr="007D5DA3">
        <w:t>)</w:t>
      </w:r>
      <w:r w:rsidR="00433F5F" w:rsidRPr="007D5DA3">
        <w:t xml:space="preserve"> have </w:t>
      </w:r>
      <w:r w:rsidR="00546729" w:rsidRPr="007D5DA3">
        <w:t xml:space="preserve">challenged current taxonomies and </w:t>
      </w:r>
      <w:r w:rsidRPr="007D5DA3">
        <w:t>forced</w:t>
      </w:r>
      <w:r w:rsidR="00433F5F" w:rsidRPr="007D5DA3">
        <w:t xml:space="preserve"> viewers</w:t>
      </w:r>
      <w:r w:rsidR="00546729" w:rsidRPr="007D5DA3">
        <w:t xml:space="preserve"> </w:t>
      </w:r>
      <w:r w:rsidRPr="007D5DA3">
        <w:t xml:space="preserve">to renegotiate their </w:t>
      </w:r>
      <w:r w:rsidR="00546729" w:rsidRPr="007D5DA3">
        <w:t xml:space="preserve">epistemological parameters. While </w:t>
      </w:r>
      <w:proofErr w:type="gramStart"/>
      <w:r w:rsidR="00546729" w:rsidRPr="007D5DA3">
        <w:t xml:space="preserve">these films are </w:t>
      </w:r>
      <w:r w:rsidR="00433F5F" w:rsidRPr="007D5DA3">
        <w:t xml:space="preserve">understood as cinematic variations on the </w:t>
      </w:r>
      <w:r w:rsidR="00143DDD" w:rsidRPr="007D5DA3">
        <w:t xml:space="preserve">literary </w:t>
      </w:r>
      <w:r w:rsidR="00433F5F" w:rsidRPr="007D5DA3">
        <w:t>essay</w:t>
      </w:r>
      <w:r w:rsidR="00546729" w:rsidRPr="007D5DA3">
        <w:t xml:space="preserve"> genre</w:t>
      </w:r>
      <w:r w:rsidRPr="007D5DA3">
        <w:t xml:space="preserve"> a la Montaigne–</w:t>
      </w:r>
      <w:r w:rsidR="00546729" w:rsidRPr="007D5DA3">
        <w:t>or</w:t>
      </w:r>
      <w:r w:rsidRPr="007D5DA3">
        <w:t>,</w:t>
      </w:r>
      <w:r w:rsidR="00546729" w:rsidRPr="007D5DA3">
        <w:t xml:space="preserve"> at least</w:t>
      </w:r>
      <w:r w:rsidRPr="007D5DA3">
        <w:t>,</w:t>
      </w:r>
      <w:r w:rsidR="00546729" w:rsidRPr="007D5DA3">
        <w:t xml:space="preserve"> so argues</w:t>
      </w:r>
      <w:proofErr w:type="gramEnd"/>
      <w:r w:rsidR="00546729" w:rsidRPr="007D5DA3">
        <w:t xml:space="preserve"> Tim</w:t>
      </w:r>
      <w:r w:rsidR="00707FDA" w:rsidRPr="007D5DA3">
        <w:t>othy</w:t>
      </w:r>
      <w:r w:rsidR="00546729" w:rsidRPr="007D5DA3">
        <w:t xml:space="preserve"> Corrigan in his new </w:t>
      </w:r>
      <w:r w:rsidRPr="007D5DA3">
        <w:t xml:space="preserve">book–they are </w:t>
      </w:r>
      <w:r w:rsidR="00143DDD" w:rsidRPr="007D5DA3">
        <w:t xml:space="preserve">also </w:t>
      </w:r>
      <w:r w:rsidRPr="007D5DA3">
        <w:t>a stand-alone emerging</w:t>
      </w:r>
      <w:r w:rsidR="00433F5F" w:rsidRPr="007D5DA3">
        <w:t xml:space="preserve"> cinematic tradition. </w:t>
      </w:r>
      <w:r w:rsidR="00143DDD" w:rsidRPr="007D5DA3">
        <w:t xml:space="preserve"> </w:t>
      </w:r>
      <w:r w:rsidRPr="007D5DA3">
        <w:rPr>
          <w:rStyle w:val="star-caretcode-i"/>
        </w:rPr>
        <w:t>This seminar</w:t>
      </w:r>
      <w:r w:rsidRPr="007D5DA3">
        <w:rPr>
          <w:rFonts w:eastAsiaTheme="minorHAnsi"/>
        </w:rPr>
        <w:t xml:space="preserve"> </w:t>
      </w:r>
      <w:r w:rsidR="00612B35" w:rsidRPr="007D5DA3">
        <w:rPr>
          <w:rFonts w:eastAsiaTheme="minorHAnsi"/>
        </w:rPr>
        <w:t xml:space="preserve">will introduce students to the contemporary debate on </w:t>
      </w:r>
      <w:r w:rsidR="001F56C8">
        <w:rPr>
          <w:rFonts w:eastAsiaTheme="minorHAnsi"/>
        </w:rPr>
        <w:t>narrative</w:t>
      </w:r>
      <w:r w:rsidR="00707FDA" w:rsidRPr="007D5DA3">
        <w:rPr>
          <w:rFonts w:eastAsiaTheme="minorHAnsi"/>
        </w:rPr>
        <w:t xml:space="preserve"> forms in and </w:t>
      </w:r>
      <w:proofErr w:type="spellStart"/>
      <w:r w:rsidR="00707FDA" w:rsidRPr="007D5DA3">
        <w:rPr>
          <w:rFonts w:eastAsiaTheme="minorHAnsi"/>
        </w:rPr>
        <w:t>spectatorial</w:t>
      </w:r>
      <w:proofErr w:type="spellEnd"/>
      <w:r w:rsidR="00707FDA" w:rsidRPr="007D5DA3">
        <w:rPr>
          <w:rFonts w:eastAsiaTheme="minorHAnsi"/>
        </w:rPr>
        <w:t xml:space="preserve"> responses to</w:t>
      </w:r>
      <w:r w:rsidRPr="007D5DA3">
        <w:rPr>
          <w:rFonts w:eastAsiaTheme="minorHAnsi"/>
        </w:rPr>
        <w:t xml:space="preserve"> documentary cinema, to </w:t>
      </w:r>
      <w:r w:rsidR="00612B35" w:rsidRPr="007D5DA3">
        <w:rPr>
          <w:rFonts w:eastAsiaTheme="minorHAnsi"/>
        </w:rPr>
        <w:t>issue</w:t>
      </w:r>
      <w:r w:rsidR="00707FDA" w:rsidRPr="007D5DA3">
        <w:rPr>
          <w:rFonts w:eastAsiaTheme="minorHAnsi"/>
        </w:rPr>
        <w:t>s</w:t>
      </w:r>
      <w:r w:rsidR="00612B35" w:rsidRPr="007D5DA3">
        <w:rPr>
          <w:rFonts w:eastAsiaTheme="minorHAnsi"/>
        </w:rPr>
        <w:t xml:space="preserve"> of realism and authenticity in relation to the moving image</w:t>
      </w:r>
      <w:r w:rsidRPr="007D5DA3">
        <w:rPr>
          <w:rFonts w:eastAsiaTheme="minorHAnsi"/>
        </w:rPr>
        <w:t>, and to issues of politics of self and community in the global age</w:t>
      </w:r>
      <w:r w:rsidR="00612B35" w:rsidRPr="007D5DA3">
        <w:rPr>
          <w:rFonts w:eastAsiaTheme="minorHAnsi"/>
        </w:rPr>
        <w:t xml:space="preserve">. </w:t>
      </w:r>
    </w:p>
    <w:p w:rsidR="00EB1C78" w:rsidRDefault="00EB1C78" w:rsidP="007D5DA3">
      <w:pPr>
        <w:rPr>
          <w:rFonts w:eastAsiaTheme="minorHAnsi"/>
        </w:rPr>
      </w:pPr>
    </w:p>
    <w:p w:rsidR="00EB1C78" w:rsidRPr="00EB1C78" w:rsidRDefault="00EB1C78" w:rsidP="007D5DA3">
      <w:pPr>
        <w:rPr>
          <w:rFonts w:eastAsiaTheme="minorHAnsi"/>
          <w:b/>
        </w:rPr>
      </w:pPr>
      <w:r w:rsidRPr="00EB1C78">
        <w:rPr>
          <w:rFonts w:eastAsiaTheme="minorHAnsi"/>
          <w:b/>
        </w:rPr>
        <w:t>Requirements:</w:t>
      </w:r>
    </w:p>
    <w:p w:rsidR="00792CEA" w:rsidRPr="007D5DA3" w:rsidRDefault="00612B35" w:rsidP="007D5DA3">
      <w:pPr>
        <w:rPr>
          <w:rFonts w:eastAsiaTheme="minorHAnsi"/>
        </w:rPr>
      </w:pPr>
      <w:r w:rsidRPr="007D5DA3">
        <w:rPr>
          <w:rFonts w:eastAsiaTheme="minorHAnsi"/>
        </w:rPr>
        <w:t xml:space="preserve">Students will be required to write weekly </w:t>
      </w:r>
      <w:r w:rsidR="00E22F7D" w:rsidRPr="007D5DA3">
        <w:rPr>
          <w:rFonts w:eastAsiaTheme="minorHAnsi"/>
        </w:rPr>
        <w:t xml:space="preserve">one-page </w:t>
      </w:r>
      <w:r w:rsidRPr="007D5DA3">
        <w:rPr>
          <w:rFonts w:eastAsiaTheme="minorHAnsi"/>
        </w:rPr>
        <w:t>responses</w:t>
      </w:r>
      <w:r w:rsidR="00E22F7D" w:rsidRPr="007D5DA3">
        <w:rPr>
          <w:rFonts w:eastAsiaTheme="minorHAnsi"/>
        </w:rPr>
        <w:t xml:space="preserve"> on </w:t>
      </w:r>
      <w:proofErr w:type="spellStart"/>
      <w:r w:rsidR="00E22F7D" w:rsidRPr="007D5DA3">
        <w:rPr>
          <w:rFonts w:eastAsiaTheme="minorHAnsi"/>
        </w:rPr>
        <w:t>Moodle</w:t>
      </w:r>
      <w:proofErr w:type="spellEnd"/>
      <w:r w:rsidR="001D5234">
        <w:rPr>
          <w:rFonts w:eastAsiaTheme="minorHAnsi"/>
        </w:rPr>
        <w:t xml:space="preserve"> (20%)</w:t>
      </w:r>
      <w:r w:rsidR="007453C7" w:rsidRPr="007D5DA3">
        <w:rPr>
          <w:rFonts w:eastAsiaTheme="minorHAnsi"/>
        </w:rPr>
        <w:t xml:space="preserve">, </w:t>
      </w:r>
      <w:r w:rsidR="001D5234">
        <w:rPr>
          <w:rFonts w:eastAsiaTheme="minorHAnsi"/>
        </w:rPr>
        <w:t xml:space="preserve">submit a critical bibliography on the topic of their final paper (20%), </w:t>
      </w:r>
      <w:r w:rsidR="007453C7" w:rsidRPr="007D5DA3">
        <w:rPr>
          <w:rFonts w:eastAsiaTheme="minorHAnsi"/>
        </w:rPr>
        <w:t>present their final paper project to the class</w:t>
      </w:r>
      <w:r w:rsidR="001D5234">
        <w:rPr>
          <w:rFonts w:eastAsiaTheme="minorHAnsi"/>
        </w:rPr>
        <w:t xml:space="preserve"> (10%)</w:t>
      </w:r>
      <w:r w:rsidR="00707FDA" w:rsidRPr="007D5DA3">
        <w:rPr>
          <w:rFonts w:eastAsiaTheme="minorHAnsi"/>
        </w:rPr>
        <w:t>, and write</w:t>
      </w:r>
      <w:r w:rsidRPr="007D5DA3">
        <w:rPr>
          <w:rFonts w:eastAsiaTheme="minorHAnsi"/>
        </w:rPr>
        <w:t xml:space="preserve"> a fina</w:t>
      </w:r>
      <w:r w:rsidR="001D5234">
        <w:rPr>
          <w:rFonts w:eastAsiaTheme="minorHAnsi"/>
        </w:rPr>
        <w:t>l research paper of 15-20 pages (50%)</w:t>
      </w:r>
      <w:r w:rsidR="00EB1C78">
        <w:rPr>
          <w:rFonts w:eastAsiaTheme="minorHAnsi"/>
        </w:rPr>
        <w:t xml:space="preserve">, to be submitted by </w:t>
      </w:r>
      <w:r w:rsidR="00EB1C78" w:rsidRPr="001D5234">
        <w:rPr>
          <w:b/>
        </w:rPr>
        <w:t>Wednesday, December 12 @ 5pm</w:t>
      </w:r>
    </w:p>
    <w:p w:rsidR="00792CEA" w:rsidRPr="007D5DA3" w:rsidRDefault="00792CEA" w:rsidP="007D5DA3">
      <w:pPr>
        <w:rPr>
          <w:rFonts w:eastAsiaTheme="minorHAnsi"/>
        </w:rPr>
      </w:pPr>
    </w:p>
    <w:p w:rsidR="00792CEA" w:rsidRPr="009B4401" w:rsidRDefault="00792CEA" w:rsidP="007D5DA3">
      <w:pPr>
        <w:rPr>
          <w:rFonts w:eastAsiaTheme="minorHAnsi"/>
          <w:b/>
        </w:rPr>
      </w:pPr>
      <w:r w:rsidRPr="009B4401">
        <w:rPr>
          <w:rFonts w:eastAsiaTheme="minorHAnsi"/>
          <w:b/>
        </w:rPr>
        <w:t>Bibliography:</w:t>
      </w:r>
    </w:p>
    <w:p w:rsidR="00792CEA" w:rsidRPr="007D5DA3" w:rsidRDefault="00792CEA" w:rsidP="007D5DA3">
      <w:pPr>
        <w:rPr>
          <w:rFonts w:eastAsiaTheme="minorHAnsi"/>
        </w:rPr>
      </w:pPr>
      <w:r w:rsidRPr="007D5DA3">
        <w:rPr>
          <w:rFonts w:eastAsiaTheme="minorHAnsi"/>
        </w:rPr>
        <w:t xml:space="preserve">Nichols, Bill. </w:t>
      </w:r>
      <w:r w:rsidRPr="007D5DA3">
        <w:rPr>
          <w:rFonts w:eastAsiaTheme="minorHAnsi"/>
          <w:i/>
        </w:rPr>
        <w:t>Representing Reality</w:t>
      </w:r>
      <w:r w:rsidR="00667495" w:rsidRPr="007D5DA3">
        <w:rPr>
          <w:rFonts w:eastAsiaTheme="minorHAnsi"/>
        </w:rPr>
        <w:t>. Bloomington, IN: Indiana UP, 1991</w:t>
      </w:r>
      <w:r w:rsidR="00D26BBF" w:rsidRPr="007D5DA3">
        <w:rPr>
          <w:rFonts w:eastAsiaTheme="minorHAnsi"/>
        </w:rPr>
        <w:t xml:space="preserve"> </w:t>
      </w:r>
    </w:p>
    <w:p w:rsidR="00667495" w:rsidRPr="007D5DA3" w:rsidRDefault="00667495" w:rsidP="007D5DA3">
      <w:pPr>
        <w:rPr>
          <w:rFonts w:eastAsiaTheme="minorHAnsi"/>
        </w:rPr>
      </w:pPr>
      <w:proofErr w:type="spellStart"/>
      <w:r w:rsidRPr="007D5DA3">
        <w:rPr>
          <w:rFonts w:eastAsiaTheme="minorHAnsi"/>
        </w:rPr>
        <w:t>Rascaroli</w:t>
      </w:r>
      <w:proofErr w:type="spellEnd"/>
      <w:r w:rsidRPr="007D5DA3">
        <w:rPr>
          <w:rFonts w:eastAsiaTheme="minorHAnsi"/>
        </w:rPr>
        <w:t xml:space="preserve">, Laura. </w:t>
      </w:r>
      <w:r w:rsidRPr="007D5DA3">
        <w:rPr>
          <w:rFonts w:eastAsiaTheme="minorHAnsi"/>
          <w:i/>
        </w:rPr>
        <w:t>The Personal Camera</w:t>
      </w:r>
      <w:r w:rsidRPr="007D5DA3">
        <w:rPr>
          <w:rFonts w:eastAsiaTheme="minorHAnsi"/>
        </w:rPr>
        <w:t>. London: Wallflower, 2009.</w:t>
      </w:r>
      <w:r w:rsidR="00D26BBF" w:rsidRPr="007D5DA3">
        <w:rPr>
          <w:rFonts w:eastAsiaTheme="minorHAnsi"/>
        </w:rPr>
        <w:t xml:space="preserve"> </w:t>
      </w:r>
    </w:p>
    <w:p w:rsidR="00414CE3" w:rsidRPr="007D5DA3" w:rsidRDefault="00667495" w:rsidP="007D5DA3">
      <w:pPr>
        <w:rPr>
          <w:rFonts w:eastAsiaTheme="minorHAnsi"/>
        </w:rPr>
      </w:pPr>
      <w:r w:rsidRPr="007D5DA3">
        <w:rPr>
          <w:rFonts w:eastAsiaTheme="minorHAnsi"/>
        </w:rPr>
        <w:t xml:space="preserve">Corrigan, Timothy. </w:t>
      </w:r>
      <w:r w:rsidRPr="007D5DA3">
        <w:rPr>
          <w:rFonts w:eastAsiaTheme="minorHAnsi"/>
          <w:i/>
        </w:rPr>
        <w:t>The Essay Film</w:t>
      </w:r>
      <w:r w:rsidRPr="007D5DA3">
        <w:rPr>
          <w:rFonts w:eastAsiaTheme="minorHAnsi"/>
        </w:rPr>
        <w:t>. New York: Oxford UP, 2012</w:t>
      </w:r>
      <w:r w:rsidR="00D26BBF" w:rsidRPr="007D5DA3">
        <w:rPr>
          <w:rFonts w:eastAsiaTheme="minorHAnsi"/>
        </w:rPr>
        <w:t xml:space="preserve"> </w:t>
      </w:r>
    </w:p>
    <w:p w:rsidR="00667495" w:rsidRPr="007D5DA3" w:rsidRDefault="00414CE3" w:rsidP="007D5DA3">
      <w:pPr>
        <w:rPr>
          <w:rFonts w:eastAsiaTheme="minorHAnsi"/>
        </w:rPr>
      </w:pPr>
      <w:r w:rsidRPr="007D5DA3">
        <w:rPr>
          <w:rFonts w:eastAsiaTheme="minorHAnsi"/>
        </w:rPr>
        <w:t>Electronic Course Reader</w:t>
      </w:r>
    </w:p>
    <w:p w:rsidR="00F15F69" w:rsidRPr="007D5DA3" w:rsidRDefault="00F15F69" w:rsidP="007D5DA3"/>
    <w:p w:rsidR="00EB1C78" w:rsidRDefault="00EB1C78" w:rsidP="007D5DA3">
      <w:pPr>
        <w:rPr>
          <w:b/>
        </w:rPr>
      </w:pPr>
      <w:r>
        <w:rPr>
          <w:b/>
        </w:rPr>
        <w:t>Schedule:</w:t>
      </w:r>
    </w:p>
    <w:p w:rsidR="00F15F69" w:rsidRPr="001D5234" w:rsidRDefault="002A63C6" w:rsidP="007D5DA3">
      <w:pPr>
        <w:rPr>
          <w:b/>
        </w:rPr>
      </w:pPr>
      <w:r w:rsidRPr="001D5234">
        <w:rPr>
          <w:b/>
        </w:rPr>
        <w:t xml:space="preserve">Sept. </w:t>
      </w:r>
      <w:r w:rsidR="00717393" w:rsidRPr="001D5234">
        <w:rPr>
          <w:b/>
        </w:rPr>
        <w:t>10</w:t>
      </w:r>
      <w:r w:rsidRPr="001D5234">
        <w:rPr>
          <w:b/>
        </w:rPr>
        <w:t xml:space="preserve">, </w:t>
      </w:r>
      <w:r w:rsidR="00F15F69" w:rsidRPr="001D5234">
        <w:rPr>
          <w:b/>
        </w:rPr>
        <w:t>Week 1</w:t>
      </w:r>
      <w:r w:rsidRPr="001D5234">
        <w:rPr>
          <w:b/>
        </w:rPr>
        <w:t>: Defining Documentary</w:t>
      </w:r>
    </w:p>
    <w:p w:rsidR="00F15F69" w:rsidRPr="007D5DA3" w:rsidRDefault="003F79E1" w:rsidP="007D5DA3">
      <w:r w:rsidRPr="007D5DA3">
        <w:t xml:space="preserve">Reading: </w:t>
      </w:r>
      <w:r w:rsidR="00F15F69" w:rsidRPr="007D5DA3">
        <w:t>Nicho</w:t>
      </w:r>
      <w:r w:rsidR="00A73F4B" w:rsidRPr="007D5DA3">
        <w:t>ls, “</w:t>
      </w:r>
      <w:r w:rsidR="00F63878" w:rsidRPr="007D5DA3">
        <w:t>The Domain of Documentary</w:t>
      </w:r>
      <w:r w:rsidR="00792CEA" w:rsidRPr="007D5DA3">
        <w:t>”</w:t>
      </w:r>
      <w:r w:rsidR="00F63878" w:rsidRPr="007D5DA3">
        <w:t xml:space="preserve"> and “Documentary M</w:t>
      </w:r>
      <w:r w:rsidR="00D26BBF" w:rsidRPr="007D5DA3">
        <w:t xml:space="preserve">odes of representation”, </w:t>
      </w:r>
      <w:r w:rsidR="00F63878" w:rsidRPr="007D5DA3">
        <w:t>pp. 3-75</w:t>
      </w:r>
      <w:r w:rsidR="00792CEA" w:rsidRPr="007D5DA3">
        <w:t>.</w:t>
      </w:r>
    </w:p>
    <w:p w:rsidR="00F15F69" w:rsidRPr="007D5DA3" w:rsidRDefault="00F15F69" w:rsidP="007D5DA3"/>
    <w:p w:rsidR="002A63C6" w:rsidRPr="007D5DA3" w:rsidRDefault="00F15F69" w:rsidP="007D5DA3">
      <w:r w:rsidRPr="007D5DA3">
        <w:t>Screening:</w:t>
      </w:r>
      <w:r w:rsidR="002A63C6" w:rsidRPr="007D5DA3">
        <w:t xml:space="preserve"> </w:t>
      </w:r>
      <w:r w:rsidR="00CD25D8" w:rsidRPr="007D5DA3">
        <w:rPr>
          <w:i/>
        </w:rPr>
        <w:t>Bright Leaves</w:t>
      </w:r>
      <w:r w:rsidR="002B0BCF" w:rsidRPr="007D5DA3">
        <w:t xml:space="preserve"> (dir. Ross </w:t>
      </w:r>
      <w:proofErr w:type="spellStart"/>
      <w:r w:rsidR="002B0BCF" w:rsidRPr="007D5DA3">
        <w:t>McElwee</w:t>
      </w:r>
      <w:proofErr w:type="spellEnd"/>
      <w:r w:rsidR="002B0BCF" w:rsidRPr="007D5DA3">
        <w:t>, USA, 2004, 107 min.)</w:t>
      </w:r>
    </w:p>
    <w:p w:rsidR="002A63C6" w:rsidRPr="007D5DA3" w:rsidRDefault="002A63C6" w:rsidP="007D5DA3"/>
    <w:p w:rsidR="002A63C6" w:rsidRPr="001D5234" w:rsidRDefault="00717393" w:rsidP="007D5DA3">
      <w:pPr>
        <w:rPr>
          <w:b/>
        </w:rPr>
      </w:pPr>
      <w:r w:rsidRPr="001D5234">
        <w:rPr>
          <w:b/>
        </w:rPr>
        <w:t>Sept. 17</w:t>
      </w:r>
      <w:r w:rsidR="002A63C6" w:rsidRPr="001D5234">
        <w:rPr>
          <w:b/>
        </w:rPr>
        <w:t>, Week 2: The Ethics of Documentary</w:t>
      </w:r>
    </w:p>
    <w:p w:rsidR="002B0BCF" w:rsidRPr="007D5DA3" w:rsidRDefault="00792CEA" w:rsidP="007D5DA3">
      <w:r w:rsidRPr="007D5DA3">
        <w:t>Reading: Nichols, “</w:t>
      </w:r>
      <w:proofErr w:type="spellStart"/>
      <w:r w:rsidR="00F63878" w:rsidRPr="007D5DA3">
        <w:t>Axiographics</w:t>
      </w:r>
      <w:proofErr w:type="spellEnd"/>
      <w:r w:rsidR="00F63878" w:rsidRPr="007D5DA3">
        <w:t>”, in RR</w:t>
      </w:r>
      <w:r w:rsidRPr="007D5DA3">
        <w:t>, pp. 76-107</w:t>
      </w:r>
      <w:r w:rsidR="002A63C6" w:rsidRPr="007D5DA3">
        <w:t xml:space="preserve">; </w:t>
      </w:r>
      <w:proofErr w:type="spellStart"/>
      <w:r w:rsidR="00CD25D8" w:rsidRPr="007D5DA3">
        <w:t>Corrighan</w:t>
      </w:r>
      <w:proofErr w:type="spellEnd"/>
      <w:r w:rsidR="00CD25D8" w:rsidRPr="007D5DA3">
        <w:t>, “On Thoughts Occasioned…”, pp. 13-49</w:t>
      </w:r>
      <w:r w:rsidR="002B0BCF" w:rsidRPr="007D5DA3">
        <w:t>.</w:t>
      </w:r>
    </w:p>
    <w:p w:rsidR="002B0BCF" w:rsidRPr="007D5DA3" w:rsidRDefault="002B0BCF" w:rsidP="007D5DA3"/>
    <w:p w:rsidR="00636024" w:rsidRPr="007D5DA3" w:rsidRDefault="002B0BCF" w:rsidP="007D5DA3">
      <w:pPr>
        <w:rPr>
          <w:lang w:val="fr-FR"/>
        </w:rPr>
      </w:pPr>
      <w:r w:rsidRPr="007D5DA3">
        <w:t xml:space="preserve">Screening: </w:t>
      </w:r>
      <w:r w:rsidR="00636024" w:rsidRPr="007D5DA3">
        <w:rPr>
          <w:i/>
        </w:rPr>
        <w:t>The Gleaners and I</w:t>
      </w:r>
      <w:r w:rsidR="00636024" w:rsidRPr="007D5DA3">
        <w:t xml:space="preserve"> (</w:t>
      </w:r>
      <w:r w:rsidR="00636024" w:rsidRPr="007D5DA3">
        <w:rPr>
          <w:i/>
          <w:lang w:val="fr-FR"/>
        </w:rPr>
        <w:t>Les glaneurs et la glaneuse</w:t>
      </w:r>
      <w:r w:rsidR="00636024" w:rsidRPr="007D5DA3">
        <w:rPr>
          <w:lang w:val="fr-FR"/>
        </w:rPr>
        <w:t xml:space="preserve">, </w:t>
      </w:r>
      <w:proofErr w:type="spellStart"/>
      <w:r w:rsidR="00636024" w:rsidRPr="007D5DA3">
        <w:rPr>
          <w:lang w:val="fr-FR"/>
        </w:rPr>
        <w:t>dir</w:t>
      </w:r>
      <w:proofErr w:type="spellEnd"/>
      <w:r w:rsidR="00636024" w:rsidRPr="007D5DA3">
        <w:rPr>
          <w:lang w:val="fr-FR"/>
        </w:rPr>
        <w:t xml:space="preserve">. </w:t>
      </w:r>
      <w:proofErr w:type="spellStart"/>
      <w:r w:rsidR="00636024" w:rsidRPr="007D5DA3">
        <w:rPr>
          <w:lang w:val="fr-FR"/>
        </w:rPr>
        <w:t>Agnes</w:t>
      </w:r>
      <w:proofErr w:type="spellEnd"/>
      <w:r w:rsidR="00636024" w:rsidRPr="007D5DA3">
        <w:rPr>
          <w:lang w:val="fr-FR"/>
        </w:rPr>
        <w:t xml:space="preserve"> Varda, France, 2000, 82 min.)</w:t>
      </w:r>
    </w:p>
    <w:p w:rsidR="00636024" w:rsidRPr="007D5DA3" w:rsidRDefault="00636024" w:rsidP="007D5DA3">
      <w:pPr>
        <w:rPr>
          <w:lang w:val="fr-FR"/>
        </w:rPr>
      </w:pPr>
    </w:p>
    <w:p w:rsidR="00636024" w:rsidRPr="001D5234" w:rsidRDefault="00717393" w:rsidP="007D5DA3">
      <w:pPr>
        <w:rPr>
          <w:b/>
        </w:rPr>
      </w:pPr>
      <w:r w:rsidRPr="001D5234">
        <w:rPr>
          <w:b/>
        </w:rPr>
        <w:t>Sept. 24</w:t>
      </w:r>
      <w:r w:rsidR="00636024" w:rsidRPr="001D5234">
        <w:rPr>
          <w:b/>
        </w:rPr>
        <w:t>, Week 3: The I of the Camera</w:t>
      </w:r>
    </w:p>
    <w:p w:rsidR="00F5326F" w:rsidRPr="007D5DA3" w:rsidRDefault="00636024" w:rsidP="007D5DA3">
      <w:pPr>
        <w:rPr>
          <w:rFonts w:eastAsiaTheme="minorHAnsi" w:cs="TrebuchetMS"/>
          <w:szCs w:val="20"/>
        </w:rPr>
      </w:pPr>
      <w:r w:rsidRPr="007D5DA3">
        <w:t xml:space="preserve">Reading: </w:t>
      </w:r>
      <w:r w:rsidR="003F79E1" w:rsidRPr="007D5DA3">
        <w:t xml:space="preserve">; </w:t>
      </w:r>
      <w:proofErr w:type="spellStart"/>
      <w:r w:rsidRPr="007D5DA3">
        <w:t>Corrighan</w:t>
      </w:r>
      <w:proofErr w:type="spellEnd"/>
      <w:r w:rsidRPr="007D5DA3">
        <w:t xml:space="preserve">, </w:t>
      </w:r>
      <w:r w:rsidR="00F115F3" w:rsidRPr="007D5DA3">
        <w:t>“Of the History</w:t>
      </w:r>
      <w:r w:rsidR="003F79E1" w:rsidRPr="007D5DA3">
        <w:t xml:space="preserve"> of the Essay Film”, pp. 49-75; </w:t>
      </w:r>
      <w:proofErr w:type="spellStart"/>
      <w:r w:rsidR="00F5326F" w:rsidRPr="007D5DA3">
        <w:rPr>
          <w:rFonts w:eastAsiaTheme="minorHAnsi" w:cs="TrebuchetMS"/>
          <w:szCs w:val="20"/>
        </w:rPr>
        <w:t>Bozak</w:t>
      </w:r>
      <w:proofErr w:type="spellEnd"/>
      <w:r w:rsidR="00F5326F" w:rsidRPr="007D5DA3">
        <w:rPr>
          <w:rFonts w:eastAsiaTheme="minorHAnsi" w:cs="TrebuchetMS"/>
          <w:szCs w:val="20"/>
        </w:rPr>
        <w:t xml:space="preserve">, Nadia. “Digital Neutrality: </w:t>
      </w:r>
      <w:proofErr w:type="spellStart"/>
      <w:r w:rsidR="00F5326F" w:rsidRPr="007D5DA3">
        <w:rPr>
          <w:rFonts w:eastAsiaTheme="minorHAnsi" w:cs="TrebuchetMS"/>
          <w:szCs w:val="20"/>
        </w:rPr>
        <w:t>Agnès</w:t>
      </w:r>
      <w:proofErr w:type="spellEnd"/>
      <w:r w:rsidR="00F5326F" w:rsidRPr="007D5DA3">
        <w:rPr>
          <w:rFonts w:eastAsiaTheme="minorHAnsi" w:cs="TrebuchetMS"/>
          <w:szCs w:val="20"/>
        </w:rPr>
        <w:t xml:space="preserve"> </w:t>
      </w:r>
      <w:proofErr w:type="spellStart"/>
      <w:r w:rsidR="00F5326F" w:rsidRPr="007D5DA3">
        <w:rPr>
          <w:rFonts w:eastAsiaTheme="minorHAnsi" w:cs="TrebuchetMS"/>
          <w:szCs w:val="20"/>
        </w:rPr>
        <w:t>Varda</w:t>
      </w:r>
      <w:proofErr w:type="spellEnd"/>
      <w:r w:rsidR="00F5326F" w:rsidRPr="007D5DA3">
        <w:rPr>
          <w:rFonts w:eastAsiaTheme="minorHAnsi" w:cs="TrebuchetMS"/>
          <w:szCs w:val="20"/>
        </w:rPr>
        <w:t xml:space="preserve">, </w:t>
      </w:r>
      <w:proofErr w:type="spellStart"/>
      <w:r w:rsidR="00F5326F" w:rsidRPr="007D5DA3">
        <w:rPr>
          <w:rFonts w:eastAsiaTheme="minorHAnsi" w:cs="TrebuchetMS"/>
          <w:szCs w:val="20"/>
        </w:rPr>
        <w:t>Kristan</w:t>
      </w:r>
      <w:proofErr w:type="spellEnd"/>
      <w:r w:rsidR="00F5326F" w:rsidRPr="007D5DA3">
        <w:rPr>
          <w:rFonts w:eastAsiaTheme="minorHAnsi" w:cs="TrebuchetMS"/>
          <w:szCs w:val="20"/>
        </w:rPr>
        <w:t xml:space="preserve"> Horton and the</w:t>
      </w:r>
    </w:p>
    <w:p w:rsidR="00414CE3" w:rsidRPr="007D5DA3" w:rsidRDefault="00F5326F" w:rsidP="007D5DA3">
      <w:r w:rsidRPr="007D5DA3">
        <w:rPr>
          <w:rFonts w:eastAsiaTheme="minorHAnsi" w:cs="TrebuchetMS"/>
          <w:szCs w:val="20"/>
        </w:rPr>
        <w:t xml:space="preserve">Ecology of the Cinematic Imagination”. </w:t>
      </w:r>
      <w:r w:rsidRPr="007D5DA3">
        <w:rPr>
          <w:rFonts w:eastAsiaTheme="minorHAnsi" w:cs="TrebuchetMS"/>
          <w:i/>
          <w:szCs w:val="20"/>
        </w:rPr>
        <w:t>Quarterly Review of Film and Video</w:t>
      </w:r>
      <w:r w:rsidRPr="007D5DA3">
        <w:rPr>
          <w:rFonts w:eastAsiaTheme="minorHAnsi" w:cs="TrebuchetMS"/>
          <w:szCs w:val="20"/>
        </w:rPr>
        <w:t>, 28:3, 218-229, 2011</w:t>
      </w:r>
    </w:p>
    <w:p w:rsidR="00717393" w:rsidRPr="007D5DA3" w:rsidRDefault="00717393" w:rsidP="007D5DA3"/>
    <w:p w:rsidR="00717393" w:rsidRPr="007D5DA3" w:rsidRDefault="00717393" w:rsidP="007D5DA3">
      <w:r w:rsidRPr="007D5DA3">
        <w:t xml:space="preserve">Screening: </w:t>
      </w:r>
      <w:r w:rsidRPr="007D5DA3">
        <w:rPr>
          <w:i/>
        </w:rPr>
        <w:t>Images of the World and the Inscription of War</w:t>
      </w:r>
      <w:r w:rsidRPr="007D5DA3">
        <w:t xml:space="preserve"> (</w:t>
      </w:r>
      <w:proofErr w:type="spellStart"/>
      <w:r w:rsidRPr="007D5DA3">
        <w:rPr>
          <w:i/>
        </w:rPr>
        <w:t>Bilder</w:t>
      </w:r>
      <w:proofErr w:type="spellEnd"/>
      <w:r w:rsidRPr="007D5DA3">
        <w:rPr>
          <w:i/>
        </w:rPr>
        <w:t xml:space="preserve"> </w:t>
      </w:r>
      <w:proofErr w:type="spellStart"/>
      <w:r w:rsidRPr="007D5DA3">
        <w:rPr>
          <w:i/>
        </w:rPr>
        <w:t>der</w:t>
      </w:r>
      <w:proofErr w:type="spellEnd"/>
      <w:r w:rsidRPr="007D5DA3">
        <w:rPr>
          <w:i/>
        </w:rPr>
        <w:t xml:space="preserve"> Welt und </w:t>
      </w:r>
      <w:proofErr w:type="spellStart"/>
      <w:r w:rsidRPr="007D5DA3">
        <w:rPr>
          <w:i/>
        </w:rPr>
        <w:t>Inschrift</w:t>
      </w:r>
      <w:proofErr w:type="spellEnd"/>
      <w:r w:rsidRPr="007D5DA3">
        <w:rPr>
          <w:i/>
        </w:rPr>
        <w:t xml:space="preserve"> des </w:t>
      </w:r>
      <w:proofErr w:type="spellStart"/>
      <w:r w:rsidRPr="007D5DA3">
        <w:rPr>
          <w:i/>
        </w:rPr>
        <w:t>Krieges</w:t>
      </w:r>
      <w:proofErr w:type="spellEnd"/>
      <w:r w:rsidRPr="007D5DA3">
        <w:t xml:space="preserve">, dir. </w:t>
      </w:r>
      <w:proofErr w:type="spellStart"/>
      <w:r w:rsidRPr="007D5DA3">
        <w:t>Harun</w:t>
      </w:r>
      <w:proofErr w:type="spellEnd"/>
      <w:r w:rsidRPr="007D5DA3">
        <w:t xml:space="preserve"> </w:t>
      </w:r>
      <w:proofErr w:type="spellStart"/>
      <w:r w:rsidRPr="007D5DA3">
        <w:t>Farocki</w:t>
      </w:r>
      <w:proofErr w:type="spellEnd"/>
      <w:r w:rsidRPr="007D5DA3">
        <w:t>, Germany, 1989, 75 min.)</w:t>
      </w:r>
    </w:p>
    <w:p w:rsidR="00717393" w:rsidRPr="007D5DA3" w:rsidRDefault="00717393" w:rsidP="007D5DA3"/>
    <w:p w:rsidR="00D66A11" w:rsidRPr="001D5234" w:rsidRDefault="00717393" w:rsidP="007D5DA3">
      <w:pPr>
        <w:rPr>
          <w:b/>
        </w:rPr>
      </w:pPr>
      <w:r w:rsidRPr="001D5234">
        <w:rPr>
          <w:b/>
        </w:rPr>
        <w:t xml:space="preserve">Oct. 1, Week 4: </w:t>
      </w:r>
      <w:r w:rsidR="00D66A11" w:rsidRPr="001D5234">
        <w:rPr>
          <w:b/>
        </w:rPr>
        <w:t>The Personal Camera</w:t>
      </w:r>
    </w:p>
    <w:p w:rsidR="003F79E1" w:rsidRPr="007D5DA3" w:rsidRDefault="00D66A11" w:rsidP="007D5DA3">
      <w:r w:rsidRPr="007D5DA3">
        <w:t xml:space="preserve">Reading: </w:t>
      </w:r>
      <w:r w:rsidR="00D26BBF" w:rsidRPr="007D5DA3">
        <w:t xml:space="preserve">Alter, Nora. “The Political Imperceptible in the Essay Film”. </w:t>
      </w:r>
      <w:r w:rsidR="00D26BBF" w:rsidRPr="007D5DA3">
        <w:rPr>
          <w:i/>
        </w:rPr>
        <w:t>New German Critique</w:t>
      </w:r>
      <w:r w:rsidR="00D26BBF" w:rsidRPr="007D5DA3">
        <w:t xml:space="preserve"> 68 (1996), 165-192; </w:t>
      </w:r>
      <w:proofErr w:type="spellStart"/>
      <w:r w:rsidRPr="007D5DA3">
        <w:t>Rascaroli</w:t>
      </w:r>
      <w:proofErr w:type="spellEnd"/>
      <w:r w:rsidRPr="007D5DA3">
        <w:t xml:space="preserve">, “The Essay Film” and “The </w:t>
      </w:r>
      <w:proofErr w:type="spellStart"/>
      <w:r w:rsidRPr="007D5DA3">
        <w:t>Metacr</w:t>
      </w:r>
      <w:r w:rsidR="00D26BBF" w:rsidRPr="007D5DA3">
        <w:t>itical</w:t>
      </w:r>
      <w:proofErr w:type="spellEnd"/>
      <w:r w:rsidR="00D26BBF" w:rsidRPr="007D5DA3">
        <w:t xml:space="preserve"> Voice (Over)”, pp. 44-63.</w:t>
      </w:r>
    </w:p>
    <w:p w:rsidR="00D26BBF" w:rsidRPr="007D5DA3" w:rsidRDefault="00D26BBF" w:rsidP="007D5DA3"/>
    <w:p w:rsidR="003F79E1" w:rsidRPr="007D5DA3" w:rsidRDefault="003F79E1" w:rsidP="007D5DA3">
      <w:r w:rsidRPr="007D5DA3">
        <w:t xml:space="preserve">Screening: </w:t>
      </w:r>
      <w:proofErr w:type="spellStart"/>
      <w:r w:rsidR="007453C7" w:rsidRPr="007D5DA3">
        <w:rPr>
          <w:i/>
        </w:rPr>
        <w:t>Reassemblage</w:t>
      </w:r>
      <w:proofErr w:type="spellEnd"/>
      <w:r w:rsidRPr="007D5DA3">
        <w:t xml:space="preserve"> </w:t>
      </w:r>
      <w:r w:rsidR="007453C7" w:rsidRPr="007D5DA3">
        <w:t xml:space="preserve">(dir. </w:t>
      </w:r>
      <w:proofErr w:type="spellStart"/>
      <w:r w:rsidR="007453C7" w:rsidRPr="007D5DA3">
        <w:t>Trin</w:t>
      </w:r>
      <w:proofErr w:type="spellEnd"/>
      <w:r w:rsidR="007453C7" w:rsidRPr="007D5DA3">
        <w:t xml:space="preserve"> T. Minh-ha, USA, 1983, 40</w:t>
      </w:r>
      <w:r w:rsidRPr="007D5DA3">
        <w:t xml:space="preserve"> min.)</w:t>
      </w:r>
    </w:p>
    <w:p w:rsidR="003F79E1" w:rsidRPr="007D5DA3" w:rsidRDefault="003F79E1" w:rsidP="007D5DA3"/>
    <w:p w:rsidR="003F79E1" w:rsidRPr="001D5234" w:rsidRDefault="00CC1F38" w:rsidP="007D5DA3">
      <w:pPr>
        <w:rPr>
          <w:b/>
        </w:rPr>
      </w:pPr>
      <w:r w:rsidRPr="001D5234">
        <w:rPr>
          <w:b/>
        </w:rPr>
        <w:t>Oct. 15, Week 5: Inter-V</w:t>
      </w:r>
      <w:r w:rsidR="003F79E1" w:rsidRPr="001D5234">
        <w:rPr>
          <w:b/>
        </w:rPr>
        <w:t xml:space="preserve">iew </w:t>
      </w:r>
    </w:p>
    <w:p w:rsidR="00CC1F38" w:rsidRPr="007D5DA3" w:rsidRDefault="003F79E1" w:rsidP="007D5DA3">
      <w:r w:rsidRPr="007D5DA3">
        <w:t>Re</w:t>
      </w:r>
      <w:r w:rsidR="00CC1F38" w:rsidRPr="007D5DA3">
        <w:t>a</w:t>
      </w:r>
      <w:r w:rsidRPr="007D5DA3">
        <w:t xml:space="preserve">ding: </w:t>
      </w:r>
      <w:proofErr w:type="spellStart"/>
      <w:r w:rsidRPr="007D5DA3">
        <w:t>Corrighan</w:t>
      </w:r>
      <w:proofErr w:type="spellEnd"/>
      <w:r w:rsidRPr="007D5DA3">
        <w:t xml:space="preserve">, “About Portraying Expression”, </w:t>
      </w:r>
      <w:r w:rsidR="004D5DFB" w:rsidRPr="007D5DA3">
        <w:t xml:space="preserve">pp. 79-103; </w:t>
      </w:r>
      <w:r w:rsidR="008A6C90" w:rsidRPr="007D5DA3">
        <w:t xml:space="preserve">Trinh T. Minh-ha. “Documentary Is/Not a Name”. </w:t>
      </w:r>
      <w:r w:rsidR="008A6C90" w:rsidRPr="007D5DA3">
        <w:rPr>
          <w:i/>
        </w:rPr>
        <w:t>October</w:t>
      </w:r>
      <w:r w:rsidR="008A6C90" w:rsidRPr="007D5DA3">
        <w:t xml:space="preserve"> 52 (1990), 76-98.</w:t>
      </w:r>
    </w:p>
    <w:p w:rsidR="00CC1F38" w:rsidRPr="007D5DA3" w:rsidRDefault="00CC1F38" w:rsidP="007D5DA3"/>
    <w:p w:rsidR="00CC1F38" w:rsidRPr="007D5DA3" w:rsidRDefault="00CC1F38" w:rsidP="007D5DA3">
      <w:r w:rsidRPr="007D5DA3">
        <w:t xml:space="preserve">Screening: </w:t>
      </w:r>
      <w:r w:rsidRPr="007D5DA3">
        <w:rPr>
          <w:i/>
        </w:rPr>
        <w:t>Grizzly Man</w:t>
      </w:r>
      <w:r w:rsidRPr="007D5DA3">
        <w:t xml:space="preserve"> (dir. Werner Herzog, USA, 2005, 103 min.)</w:t>
      </w:r>
    </w:p>
    <w:p w:rsidR="00CC1F38" w:rsidRPr="007D5DA3" w:rsidRDefault="00CC1F38" w:rsidP="007D5DA3"/>
    <w:p w:rsidR="00CC1F38" w:rsidRPr="001D5234" w:rsidRDefault="00CC1F38" w:rsidP="007D5DA3">
      <w:pPr>
        <w:rPr>
          <w:b/>
        </w:rPr>
      </w:pPr>
      <w:r w:rsidRPr="001D5234">
        <w:rPr>
          <w:b/>
        </w:rPr>
        <w:t>Oct. 22, Week 6: The Travel Essay</w:t>
      </w:r>
    </w:p>
    <w:p w:rsidR="00EE785B" w:rsidRPr="007D5DA3" w:rsidRDefault="00CC1F38" w:rsidP="007D5DA3">
      <w:r w:rsidRPr="007D5DA3">
        <w:t xml:space="preserve">Reading: </w:t>
      </w:r>
      <w:proofErr w:type="spellStart"/>
      <w:r w:rsidRPr="007D5DA3">
        <w:t>Corrighan</w:t>
      </w:r>
      <w:proofErr w:type="spellEnd"/>
      <w:r w:rsidRPr="007D5DA3">
        <w:t xml:space="preserve">, “To Be Elsewhere”, pp. 104-130; </w:t>
      </w:r>
      <w:proofErr w:type="spellStart"/>
      <w:r w:rsidR="00EE785B" w:rsidRPr="007D5DA3">
        <w:t>Rascaroli</w:t>
      </w:r>
      <w:proofErr w:type="spellEnd"/>
      <w:r w:rsidR="00EE785B" w:rsidRPr="007D5DA3">
        <w:t>, “Subjective Cinema” and “The Essay Film”, pp. 1-43.</w:t>
      </w:r>
    </w:p>
    <w:p w:rsidR="00EE785B" w:rsidRPr="007D5DA3" w:rsidRDefault="00EE785B" w:rsidP="007D5DA3"/>
    <w:p w:rsidR="00EE785B" w:rsidRPr="007D5DA3" w:rsidRDefault="00EE785B" w:rsidP="007D5DA3">
      <w:r w:rsidRPr="007D5DA3">
        <w:t xml:space="preserve">Screening: </w:t>
      </w:r>
      <w:proofErr w:type="spellStart"/>
      <w:r w:rsidRPr="007D5DA3">
        <w:rPr>
          <w:i/>
        </w:rPr>
        <w:t>Appunti</w:t>
      </w:r>
      <w:proofErr w:type="spellEnd"/>
      <w:r w:rsidRPr="007D5DA3">
        <w:rPr>
          <w:i/>
        </w:rPr>
        <w:t xml:space="preserve"> per </w:t>
      </w:r>
      <w:proofErr w:type="spellStart"/>
      <w:r w:rsidRPr="007D5DA3">
        <w:rPr>
          <w:i/>
        </w:rPr>
        <w:t>un’Orestiade</w:t>
      </w:r>
      <w:proofErr w:type="spellEnd"/>
      <w:r w:rsidRPr="007D5DA3">
        <w:rPr>
          <w:i/>
        </w:rPr>
        <w:t xml:space="preserve"> Africana</w:t>
      </w:r>
      <w:r w:rsidRPr="007D5DA3">
        <w:t xml:space="preserve"> (</w:t>
      </w:r>
      <w:r w:rsidRPr="007D5DA3">
        <w:rPr>
          <w:i/>
        </w:rPr>
        <w:t>Notes Towards an African Orestes</w:t>
      </w:r>
      <w:r w:rsidRPr="007D5DA3">
        <w:t xml:space="preserve">, dir. Pier Paolo </w:t>
      </w:r>
      <w:proofErr w:type="spellStart"/>
      <w:r w:rsidRPr="007D5DA3">
        <w:t>Pasolini</w:t>
      </w:r>
      <w:proofErr w:type="spellEnd"/>
      <w:r w:rsidRPr="007D5DA3">
        <w:t xml:space="preserve">, Italy, 1975, 65 min), and </w:t>
      </w:r>
      <w:proofErr w:type="spellStart"/>
      <w:r w:rsidRPr="007D5DA3">
        <w:rPr>
          <w:i/>
        </w:rPr>
        <w:t>Sopralluoghi</w:t>
      </w:r>
      <w:proofErr w:type="spellEnd"/>
      <w:r w:rsidRPr="007D5DA3">
        <w:rPr>
          <w:i/>
        </w:rPr>
        <w:t xml:space="preserve"> in </w:t>
      </w:r>
      <w:proofErr w:type="spellStart"/>
      <w:r w:rsidRPr="007D5DA3">
        <w:rPr>
          <w:i/>
        </w:rPr>
        <w:t>Palestina</w:t>
      </w:r>
      <w:proofErr w:type="spellEnd"/>
      <w:r w:rsidRPr="007D5DA3">
        <w:t xml:space="preserve"> (Location Scouting in Palestine, Italy, 1965, 55 min)</w:t>
      </w:r>
    </w:p>
    <w:p w:rsidR="00EE785B" w:rsidRPr="007D5DA3" w:rsidRDefault="00EE785B" w:rsidP="007D5DA3"/>
    <w:p w:rsidR="00EE785B" w:rsidRPr="001D5234" w:rsidRDefault="00EE785B" w:rsidP="007D5DA3">
      <w:pPr>
        <w:rPr>
          <w:b/>
        </w:rPr>
      </w:pPr>
      <w:r w:rsidRPr="001D5234">
        <w:rPr>
          <w:b/>
        </w:rPr>
        <w:t>Oct. 29, Week 7: The Notebook Film</w:t>
      </w:r>
    </w:p>
    <w:p w:rsidR="00E96340" w:rsidRPr="007D5DA3" w:rsidRDefault="00EE785B" w:rsidP="007D5DA3">
      <w:r w:rsidRPr="007D5DA3">
        <w:t xml:space="preserve">Reading: </w:t>
      </w:r>
      <w:proofErr w:type="spellStart"/>
      <w:r w:rsidRPr="007D5DA3">
        <w:t>Rascaroli</w:t>
      </w:r>
      <w:proofErr w:type="spellEnd"/>
      <w:r w:rsidRPr="007D5DA3">
        <w:t xml:space="preserve">, </w:t>
      </w:r>
      <w:r w:rsidR="007453C7" w:rsidRPr="007D5DA3">
        <w:t xml:space="preserve">“The Notebook Film”, </w:t>
      </w:r>
      <w:r w:rsidRPr="007D5DA3">
        <w:t xml:space="preserve">146-179; </w:t>
      </w:r>
      <w:proofErr w:type="spellStart"/>
      <w:r w:rsidR="00E96340" w:rsidRPr="007D5DA3">
        <w:t>Corrighan</w:t>
      </w:r>
      <w:proofErr w:type="spellEnd"/>
      <w:r w:rsidR="00E96340" w:rsidRPr="007D5DA3">
        <w:t xml:space="preserve">, “On </w:t>
      </w:r>
      <w:proofErr w:type="spellStart"/>
      <w:r w:rsidR="00E96340" w:rsidRPr="007D5DA3">
        <w:t>Essaystic</w:t>
      </w:r>
      <w:proofErr w:type="spellEnd"/>
      <w:r w:rsidR="00E96340" w:rsidRPr="007D5DA3">
        <w:t xml:space="preserve"> Diaries”, pp. 131-153.</w:t>
      </w:r>
    </w:p>
    <w:p w:rsidR="00E96340" w:rsidRPr="007D5DA3" w:rsidRDefault="00E96340" w:rsidP="007D5DA3"/>
    <w:p w:rsidR="00D52147" w:rsidRPr="007D5DA3" w:rsidRDefault="00D52147" w:rsidP="007D5DA3">
      <w:pPr>
        <w:rPr>
          <w:rFonts w:eastAsiaTheme="minorHAnsi" w:cstheme="minorBidi"/>
          <w:szCs w:val="20"/>
        </w:rPr>
      </w:pPr>
      <w:r w:rsidRPr="007D5DA3">
        <w:t xml:space="preserve">Screening: </w:t>
      </w:r>
      <w:r w:rsidRPr="007D5DA3">
        <w:rPr>
          <w:i/>
        </w:rPr>
        <w:t xml:space="preserve">The Autobiography of </w:t>
      </w:r>
      <w:proofErr w:type="spellStart"/>
      <w:r w:rsidRPr="007D5DA3">
        <w:rPr>
          <w:i/>
        </w:rPr>
        <w:t>Nicolae</w:t>
      </w:r>
      <w:proofErr w:type="spellEnd"/>
      <w:r w:rsidRPr="007D5DA3">
        <w:rPr>
          <w:i/>
        </w:rPr>
        <w:t xml:space="preserve"> </w:t>
      </w:r>
      <w:proofErr w:type="spellStart"/>
      <w:r w:rsidRPr="007D5DA3">
        <w:rPr>
          <w:i/>
        </w:rPr>
        <w:t>Ciausescu</w:t>
      </w:r>
      <w:proofErr w:type="spellEnd"/>
      <w:r w:rsidRPr="007D5DA3">
        <w:t xml:space="preserve"> (</w:t>
      </w:r>
      <w:proofErr w:type="spellStart"/>
      <w:r w:rsidRPr="007D5DA3">
        <w:rPr>
          <w:rFonts w:eastAsiaTheme="minorHAnsi" w:cstheme="minorBidi"/>
          <w:i/>
          <w:szCs w:val="17"/>
          <w:shd w:val="clear" w:color="auto" w:fill="FFFFFF"/>
        </w:rPr>
        <w:t>Autobiografia</w:t>
      </w:r>
      <w:proofErr w:type="spellEnd"/>
      <w:r w:rsidRPr="007D5DA3">
        <w:rPr>
          <w:rFonts w:eastAsiaTheme="minorHAnsi" w:cstheme="minorBidi"/>
          <w:i/>
          <w:szCs w:val="17"/>
          <w:shd w:val="clear" w:color="auto" w:fill="FFFFFF"/>
        </w:rPr>
        <w:t xml:space="preserve"> </w:t>
      </w:r>
      <w:proofErr w:type="spellStart"/>
      <w:r w:rsidRPr="007D5DA3">
        <w:rPr>
          <w:rFonts w:eastAsiaTheme="minorHAnsi" w:cstheme="minorBidi"/>
          <w:i/>
          <w:szCs w:val="17"/>
          <w:shd w:val="clear" w:color="auto" w:fill="FFFFFF"/>
        </w:rPr>
        <w:t>lui</w:t>
      </w:r>
      <w:proofErr w:type="spellEnd"/>
      <w:r w:rsidRPr="007D5DA3">
        <w:rPr>
          <w:rFonts w:eastAsiaTheme="minorHAnsi" w:cstheme="minorBidi"/>
          <w:i/>
          <w:szCs w:val="17"/>
          <w:shd w:val="clear" w:color="auto" w:fill="FFFFFF"/>
        </w:rPr>
        <w:t xml:space="preserve"> </w:t>
      </w:r>
      <w:proofErr w:type="spellStart"/>
      <w:r w:rsidRPr="007D5DA3">
        <w:rPr>
          <w:rFonts w:eastAsiaTheme="minorHAnsi" w:cstheme="minorBidi"/>
          <w:i/>
          <w:szCs w:val="17"/>
          <w:shd w:val="clear" w:color="auto" w:fill="FFFFFF"/>
        </w:rPr>
        <w:t>Nicolae</w:t>
      </w:r>
      <w:proofErr w:type="spellEnd"/>
      <w:r w:rsidRPr="007D5DA3">
        <w:rPr>
          <w:rFonts w:eastAsiaTheme="minorHAnsi" w:cstheme="minorBidi"/>
          <w:i/>
          <w:szCs w:val="17"/>
          <w:shd w:val="clear" w:color="auto" w:fill="FFFFFF"/>
        </w:rPr>
        <w:t xml:space="preserve"> Ceausescu</w:t>
      </w:r>
      <w:r w:rsidRPr="007D5DA3">
        <w:rPr>
          <w:rFonts w:eastAsiaTheme="minorHAnsi" w:cstheme="minorBidi"/>
          <w:szCs w:val="17"/>
          <w:shd w:val="clear" w:color="auto" w:fill="FFFFFF"/>
        </w:rPr>
        <w:t xml:space="preserve">, </w:t>
      </w:r>
      <w:r w:rsidRPr="007D5DA3">
        <w:t xml:space="preserve">dir. Andrei </w:t>
      </w:r>
      <w:proofErr w:type="spellStart"/>
      <w:r w:rsidRPr="007D5DA3">
        <w:t>Ujica</w:t>
      </w:r>
      <w:proofErr w:type="spellEnd"/>
      <w:r w:rsidRPr="007D5DA3">
        <w:t>, Romania, 2011, 180 min.)</w:t>
      </w:r>
    </w:p>
    <w:p w:rsidR="00D755C3" w:rsidRPr="007D5DA3" w:rsidRDefault="00D755C3" w:rsidP="007D5DA3"/>
    <w:p w:rsidR="007D5DA3" w:rsidRPr="001D5234" w:rsidRDefault="00D755C3" w:rsidP="007D5DA3">
      <w:pPr>
        <w:rPr>
          <w:b/>
        </w:rPr>
      </w:pPr>
      <w:r w:rsidRPr="001D5234">
        <w:rPr>
          <w:b/>
        </w:rPr>
        <w:t xml:space="preserve">Nov. 5, Week 8: </w:t>
      </w:r>
      <w:r w:rsidR="00D52147" w:rsidRPr="001D5234">
        <w:rPr>
          <w:b/>
        </w:rPr>
        <w:t>The Found Footage Essay</w:t>
      </w:r>
      <w:r w:rsidR="007D5DA3" w:rsidRPr="001D5234">
        <w:rPr>
          <w:b/>
        </w:rPr>
        <w:t xml:space="preserve"> </w:t>
      </w:r>
      <w:r w:rsidR="00FF04FB">
        <w:rPr>
          <w:b/>
        </w:rPr>
        <w:t>(Katie coming to class)</w:t>
      </w:r>
    </w:p>
    <w:p w:rsidR="007D5DA3" w:rsidRDefault="00D52147" w:rsidP="007D5DA3">
      <w:r w:rsidRPr="007D5DA3">
        <w:t xml:space="preserve">Reading: White, Rob.  “Interview with Andrei </w:t>
      </w:r>
      <w:proofErr w:type="spellStart"/>
      <w:r w:rsidR="00F16985">
        <w:t>Ujica</w:t>
      </w:r>
      <w:proofErr w:type="spellEnd"/>
      <w:r w:rsidR="00F16985">
        <w:t xml:space="preserve">.” </w:t>
      </w:r>
      <w:r w:rsidR="007D5DA3" w:rsidRPr="00671740">
        <w:rPr>
          <w:i/>
        </w:rPr>
        <w:t>Film Quarterly</w:t>
      </w:r>
      <w:r w:rsidR="007D5DA3" w:rsidRPr="007D5DA3">
        <w:t xml:space="preserve"> 6</w:t>
      </w:r>
      <w:r w:rsidR="007D5DA3">
        <w:t xml:space="preserve">4.3, </w:t>
      </w:r>
      <w:r w:rsidR="007D5DA3" w:rsidRPr="007D5DA3">
        <w:t>2011</w:t>
      </w:r>
      <w:r w:rsidR="007D5DA3">
        <w:t xml:space="preserve">, </w:t>
      </w:r>
      <w:r w:rsidR="00671740">
        <w:t>66-71; and Catherine Russell (1999)</w:t>
      </w:r>
      <w:r w:rsidR="00671740" w:rsidRPr="00CB1580">
        <w:t xml:space="preserve"> “Archival Apocalypse: Found Footage as Ethnography,” </w:t>
      </w:r>
      <w:r w:rsidR="00671740" w:rsidRPr="003D768D">
        <w:rPr>
          <w:i/>
        </w:rPr>
        <w:t>Experimental Ethnography: The Work of Film in the Age of Video</w:t>
      </w:r>
      <w:r w:rsidR="00671740">
        <w:t xml:space="preserve">, </w:t>
      </w:r>
      <w:r w:rsidR="00671740" w:rsidRPr="00CB1580">
        <w:t xml:space="preserve">Durham </w:t>
      </w:r>
      <w:r w:rsidR="00671740">
        <w:t>NC: Duke University Press</w:t>
      </w:r>
      <w:r w:rsidR="00671740" w:rsidRPr="00CB1580">
        <w:t>, 238-272.</w:t>
      </w:r>
    </w:p>
    <w:p w:rsidR="00EB1C78" w:rsidRDefault="00EB1C78" w:rsidP="007D5DA3"/>
    <w:p w:rsidR="00426960" w:rsidRPr="007D5DA3" w:rsidRDefault="00426960" w:rsidP="007D5DA3">
      <w:r w:rsidRPr="007D5DA3">
        <w:t xml:space="preserve">Screening: </w:t>
      </w:r>
      <w:r w:rsidRPr="007D5DA3">
        <w:rPr>
          <w:i/>
        </w:rPr>
        <w:t>Notre Music</w:t>
      </w:r>
      <w:r w:rsidRPr="007D5DA3">
        <w:t xml:space="preserve"> (dir. Jean-Luc Godard, France, 1994, 80 min.)</w:t>
      </w:r>
    </w:p>
    <w:p w:rsidR="00426960" w:rsidRPr="007D5DA3" w:rsidRDefault="00426960" w:rsidP="007D5DA3"/>
    <w:p w:rsidR="00D755C3" w:rsidRPr="001D5234" w:rsidRDefault="00506733" w:rsidP="007D5DA3">
      <w:pPr>
        <w:rPr>
          <w:b/>
        </w:rPr>
      </w:pPr>
      <w:r w:rsidRPr="001D5234">
        <w:rPr>
          <w:b/>
        </w:rPr>
        <w:t>Nov. 12, Week 9: Performance</w:t>
      </w:r>
      <w:r w:rsidR="00FF04FB">
        <w:rPr>
          <w:b/>
        </w:rPr>
        <w:t xml:space="preserve"> (Tom coming to class)</w:t>
      </w:r>
    </w:p>
    <w:p w:rsidR="008D084B" w:rsidRPr="007D5DA3" w:rsidRDefault="00426960" w:rsidP="007D5DA3">
      <w:r w:rsidRPr="007D5DA3">
        <w:t xml:space="preserve">Reading: </w:t>
      </w:r>
      <w:proofErr w:type="spellStart"/>
      <w:r w:rsidR="008D084B" w:rsidRPr="007D5DA3">
        <w:t>Rascaroli</w:t>
      </w:r>
      <w:proofErr w:type="spellEnd"/>
      <w:r w:rsidR="008D084B" w:rsidRPr="007D5DA3">
        <w:t xml:space="preserve">, “Performance and Negotiation”, pp. 84-103; </w:t>
      </w:r>
      <w:r w:rsidRPr="007D5DA3">
        <w:t>Waugh</w:t>
      </w:r>
      <w:r w:rsidR="008D084B" w:rsidRPr="007D5DA3">
        <w:t xml:space="preserve">, Thomas. “Acting to Play Oneself (1990)” in </w:t>
      </w:r>
      <w:r w:rsidR="008D084B" w:rsidRPr="007D5DA3">
        <w:rPr>
          <w:i/>
        </w:rPr>
        <w:t>The Right to Play Oneself</w:t>
      </w:r>
      <w:r w:rsidR="008D084B" w:rsidRPr="007D5DA3">
        <w:t>. Minneapolis: Minnesota UP, 2011, 71-92.</w:t>
      </w:r>
    </w:p>
    <w:p w:rsidR="00DE1AD5" w:rsidRDefault="00DE1AD5" w:rsidP="007D5DA3"/>
    <w:p w:rsidR="00DE1AD5" w:rsidRDefault="00DE1AD5" w:rsidP="00DE1AD5">
      <w:r>
        <w:t>Screening</w:t>
      </w:r>
      <w:r w:rsidRPr="00DE1AD5">
        <w:t xml:space="preserve">: </w:t>
      </w:r>
      <w:hyperlink r:id="rId5" w:history="1">
        <w:r w:rsidRPr="00DE1AD5">
          <w:rPr>
            <w:i/>
          </w:rPr>
          <w:t xml:space="preserve">Letter to Jane: An Investigation About a Still </w:t>
        </w:r>
        <w:r>
          <w:t xml:space="preserve">(dir. The </w:t>
        </w:r>
        <w:proofErr w:type="spellStart"/>
        <w:r>
          <w:t>Dziga</w:t>
        </w:r>
        <w:proofErr w:type="spellEnd"/>
        <w:r>
          <w:t xml:space="preserve"> Group, France, </w:t>
        </w:r>
        <w:r w:rsidRPr="00DE1AD5">
          <w:t>1972</w:t>
        </w:r>
        <w:r>
          <w:t>, 53 min.</w:t>
        </w:r>
        <w:r w:rsidRPr="00DE1AD5">
          <w:t>) </w:t>
        </w:r>
      </w:hyperlink>
    </w:p>
    <w:p w:rsidR="008D084B" w:rsidRPr="007D5DA3" w:rsidRDefault="008D084B" w:rsidP="007D5DA3"/>
    <w:p w:rsidR="008A0406" w:rsidRPr="007D5DA3" w:rsidRDefault="008A0406" w:rsidP="007D5DA3">
      <w:r w:rsidRPr="007D5DA3">
        <w:t xml:space="preserve">Screening: </w:t>
      </w:r>
      <w:r w:rsidRPr="007D5DA3">
        <w:rPr>
          <w:i/>
        </w:rPr>
        <w:t>Close-Up</w:t>
      </w:r>
      <w:r w:rsidRPr="007D5DA3">
        <w:t xml:space="preserve"> (dir. </w:t>
      </w:r>
      <w:proofErr w:type="spellStart"/>
      <w:r w:rsidRPr="007D5DA3">
        <w:t>Abbas</w:t>
      </w:r>
      <w:proofErr w:type="spellEnd"/>
      <w:r w:rsidRPr="007D5DA3">
        <w:t xml:space="preserve"> </w:t>
      </w:r>
      <w:proofErr w:type="spellStart"/>
      <w:r w:rsidRPr="007D5DA3">
        <w:t>Kiarostami</w:t>
      </w:r>
      <w:proofErr w:type="spellEnd"/>
      <w:r w:rsidRPr="007D5DA3">
        <w:t>, Iran, 1990, 98 min.)</w:t>
      </w:r>
    </w:p>
    <w:p w:rsidR="008A0406" w:rsidRPr="007D5DA3" w:rsidRDefault="008A0406" w:rsidP="007D5DA3"/>
    <w:p w:rsidR="000109B4" w:rsidRPr="001D5234" w:rsidRDefault="008D084B" w:rsidP="007D5DA3">
      <w:pPr>
        <w:rPr>
          <w:b/>
        </w:rPr>
      </w:pPr>
      <w:r w:rsidRPr="001D5234">
        <w:rPr>
          <w:b/>
        </w:rPr>
        <w:t xml:space="preserve">Nov. 19, Week 10: </w:t>
      </w:r>
      <w:r w:rsidR="008A0406" w:rsidRPr="001D5234">
        <w:rPr>
          <w:b/>
        </w:rPr>
        <w:t>The ‘Refractive’ Essay</w:t>
      </w:r>
    </w:p>
    <w:p w:rsidR="00062B27" w:rsidRPr="007D5DA3" w:rsidRDefault="008A0406" w:rsidP="007D5DA3">
      <w:r w:rsidRPr="007D5DA3">
        <w:t xml:space="preserve">Reading: </w:t>
      </w:r>
      <w:proofErr w:type="spellStart"/>
      <w:r w:rsidRPr="007D5DA3">
        <w:t>Corrighan</w:t>
      </w:r>
      <w:proofErr w:type="spellEnd"/>
      <w:r w:rsidRPr="007D5DA3">
        <w:t xml:space="preserve">, “About Refractive Cinema”, pp. 181-204; </w:t>
      </w:r>
      <w:r w:rsidR="00062B27" w:rsidRPr="007D5DA3">
        <w:rPr>
          <w:rStyle w:val="apple-converted-space"/>
          <w:color w:val="000000"/>
          <w:szCs w:val="21"/>
          <w:shd w:val="clear" w:color="auto" w:fill="FFFFFF"/>
        </w:rPr>
        <w:t> </w:t>
      </w:r>
      <w:r w:rsidR="00062B27" w:rsidRPr="007D5DA3">
        <w:rPr>
          <w:color w:val="000000"/>
          <w:szCs w:val="21"/>
          <w:shd w:val="clear" w:color="auto" w:fill="FFFFFF"/>
        </w:rPr>
        <w:t>Johnson, David T.</w:t>
      </w:r>
      <w:r w:rsidR="00062B27" w:rsidRPr="007D5DA3">
        <w:rPr>
          <w:rStyle w:val="apple-converted-space"/>
          <w:color w:val="000000"/>
          <w:szCs w:val="21"/>
          <w:shd w:val="clear" w:color="auto" w:fill="FFFFFF"/>
        </w:rPr>
        <w:t> </w:t>
      </w:r>
      <w:hyperlink r:id="rId6" w:history="1">
        <w:r w:rsidR="00062B27" w:rsidRPr="007D5DA3">
          <w:t xml:space="preserve">"Critical Hearing and the Lessons of </w:t>
        </w:r>
        <w:proofErr w:type="spellStart"/>
        <w:r w:rsidR="00062B27" w:rsidRPr="007D5DA3">
          <w:t>Abbas</w:t>
        </w:r>
        <w:proofErr w:type="spellEnd"/>
        <w:r w:rsidR="00062B27" w:rsidRPr="007D5DA3">
          <w:t xml:space="preserve"> </w:t>
        </w:r>
        <w:proofErr w:type="spellStart"/>
        <w:r w:rsidR="00062B27" w:rsidRPr="007D5DA3">
          <w:t>Kiarostami's</w:t>
        </w:r>
        <w:proofErr w:type="spellEnd"/>
        <w:r w:rsidR="00062B27" w:rsidRPr="007D5DA3">
          <w:t xml:space="preserve"> Close-Up" </w:t>
        </w:r>
      </w:hyperlink>
      <w:r w:rsidR="00062B27" w:rsidRPr="007D5DA3">
        <w:br/>
      </w:r>
      <w:r w:rsidR="00062B27" w:rsidRPr="007D5DA3">
        <w:rPr>
          <w:i/>
          <w:color w:val="000000"/>
          <w:szCs w:val="21"/>
          <w:shd w:val="clear" w:color="auto" w:fill="FFFFFF"/>
        </w:rPr>
        <w:t>In</w:t>
      </w:r>
      <w:r w:rsidR="00062B27" w:rsidRPr="007D5DA3">
        <w:rPr>
          <w:rStyle w:val="apple-converted-space"/>
          <w:color w:val="000000"/>
          <w:szCs w:val="21"/>
          <w:shd w:val="clear" w:color="auto" w:fill="FFFFFF"/>
        </w:rPr>
        <w:t> </w:t>
      </w:r>
      <w:r w:rsidR="00062B27" w:rsidRPr="007D5DA3">
        <w:rPr>
          <w:color w:val="000000"/>
          <w:szCs w:val="21"/>
          <w:shd w:val="clear" w:color="auto" w:fill="FFFFFF"/>
        </w:rPr>
        <w:t xml:space="preserve">(pp. 289-298) Beck, Jay (ed. and </w:t>
      </w:r>
      <w:proofErr w:type="spellStart"/>
      <w:r w:rsidR="00062B27" w:rsidRPr="007D5DA3">
        <w:rPr>
          <w:color w:val="000000"/>
          <w:szCs w:val="21"/>
          <w:shd w:val="clear" w:color="auto" w:fill="FFFFFF"/>
        </w:rPr>
        <w:t>introd</w:t>
      </w:r>
      <w:proofErr w:type="spellEnd"/>
      <w:r w:rsidR="00062B27" w:rsidRPr="007D5DA3">
        <w:rPr>
          <w:color w:val="000000"/>
          <w:szCs w:val="21"/>
          <w:shd w:val="clear" w:color="auto" w:fill="FFFFFF"/>
        </w:rPr>
        <w:t xml:space="preserve">.); </w:t>
      </w:r>
      <w:proofErr w:type="spellStart"/>
      <w:r w:rsidR="00062B27" w:rsidRPr="007D5DA3">
        <w:rPr>
          <w:color w:val="000000"/>
          <w:szCs w:val="21"/>
          <w:shd w:val="clear" w:color="auto" w:fill="FFFFFF"/>
        </w:rPr>
        <w:t>Grajeda</w:t>
      </w:r>
      <w:proofErr w:type="spellEnd"/>
      <w:r w:rsidR="00062B27" w:rsidRPr="007D5DA3">
        <w:rPr>
          <w:color w:val="000000"/>
          <w:szCs w:val="21"/>
          <w:shd w:val="clear" w:color="auto" w:fill="FFFFFF"/>
        </w:rPr>
        <w:t xml:space="preserve">, Tony (ed. and </w:t>
      </w:r>
      <w:proofErr w:type="spellStart"/>
      <w:r w:rsidR="00062B27" w:rsidRPr="007D5DA3">
        <w:rPr>
          <w:color w:val="000000"/>
          <w:szCs w:val="21"/>
          <w:shd w:val="clear" w:color="auto" w:fill="FFFFFF"/>
        </w:rPr>
        <w:t>introd</w:t>
      </w:r>
      <w:proofErr w:type="spellEnd"/>
      <w:r w:rsidR="00062B27" w:rsidRPr="007D5DA3">
        <w:rPr>
          <w:color w:val="000000"/>
          <w:szCs w:val="21"/>
          <w:shd w:val="clear" w:color="auto" w:fill="FFFFFF"/>
        </w:rPr>
        <w:t>.),</w:t>
      </w:r>
      <w:r w:rsidR="00062B27" w:rsidRPr="007D5DA3">
        <w:rPr>
          <w:rStyle w:val="apple-converted-space"/>
          <w:color w:val="000000"/>
          <w:szCs w:val="21"/>
          <w:shd w:val="clear" w:color="auto" w:fill="FFFFFF"/>
        </w:rPr>
        <w:t> </w:t>
      </w:r>
      <w:r w:rsidR="00062B27" w:rsidRPr="007D5DA3">
        <w:rPr>
          <w:i/>
          <w:color w:val="000000"/>
          <w:szCs w:val="21"/>
          <w:shd w:val="clear" w:color="auto" w:fill="FFFFFF"/>
        </w:rPr>
        <w:t>Lowering the Boom: Critical Studies in Film Sound</w:t>
      </w:r>
      <w:r w:rsidR="00062B27" w:rsidRPr="007D5DA3">
        <w:rPr>
          <w:color w:val="000000"/>
          <w:szCs w:val="21"/>
          <w:shd w:val="clear" w:color="auto" w:fill="FFFFFF"/>
        </w:rPr>
        <w:t xml:space="preserve">. Urbana, IL: U </w:t>
      </w:r>
      <w:r w:rsidR="00D52147" w:rsidRPr="007D5DA3">
        <w:rPr>
          <w:color w:val="000000"/>
          <w:szCs w:val="21"/>
          <w:shd w:val="clear" w:color="auto" w:fill="FFFFFF"/>
        </w:rPr>
        <w:t xml:space="preserve">of Illinois P, 2008, </w:t>
      </w:r>
      <w:r w:rsidR="00D52147" w:rsidRPr="007D5DA3">
        <w:rPr>
          <w:rStyle w:val="apple-converted-space"/>
          <w:color w:val="000000"/>
          <w:szCs w:val="21"/>
          <w:shd w:val="clear" w:color="auto" w:fill="FFFFFF"/>
        </w:rPr>
        <w:t>289-298.</w:t>
      </w:r>
    </w:p>
    <w:p w:rsidR="000109B4" w:rsidRPr="007D5DA3" w:rsidRDefault="000109B4" w:rsidP="007D5DA3"/>
    <w:p w:rsidR="00F5326F" w:rsidRPr="007D5DA3" w:rsidRDefault="00F5326F" w:rsidP="007D5DA3">
      <w:r w:rsidRPr="007D5DA3">
        <w:t>Screening</w:t>
      </w:r>
      <w:r w:rsidR="00A3364C" w:rsidRPr="007D5DA3">
        <w:t>s</w:t>
      </w:r>
      <w:r w:rsidRPr="007D5DA3">
        <w:t xml:space="preserve">: </w:t>
      </w:r>
      <w:r w:rsidRPr="007D5DA3">
        <w:rPr>
          <w:i/>
        </w:rPr>
        <w:t>The Grin Without the Cat</w:t>
      </w:r>
      <w:r w:rsidRPr="007D5DA3">
        <w:t xml:space="preserve"> (dir. Chris Marker, France, 1977, 240 min.)</w:t>
      </w:r>
      <w:r w:rsidR="00A3364C" w:rsidRPr="007D5DA3">
        <w:t xml:space="preserve">; and </w:t>
      </w:r>
      <w:r w:rsidR="00A3364C" w:rsidRPr="007D5DA3">
        <w:rPr>
          <w:i/>
        </w:rPr>
        <w:t>Level 5</w:t>
      </w:r>
      <w:r w:rsidR="00A3364C" w:rsidRPr="007D5DA3">
        <w:t xml:space="preserve"> (dir. Chris Marker, France, 1997, 106 min.)</w:t>
      </w:r>
    </w:p>
    <w:p w:rsidR="00414CE3" w:rsidRPr="007D5DA3" w:rsidRDefault="00414CE3" w:rsidP="007D5DA3"/>
    <w:p w:rsidR="00D07DA5" w:rsidRPr="001D5234" w:rsidRDefault="000109B4" w:rsidP="007D5DA3">
      <w:pPr>
        <w:rPr>
          <w:b/>
        </w:rPr>
      </w:pPr>
      <w:r w:rsidRPr="001D5234">
        <w:rPr>
          <w:b/>
        </w:rPr>
        <w:t>Nov. 26, Week 11</w:t>
      </w:r>
      <w:r w:rsidR="00F5326F" w:rsidRPr="001D5234">
        <w:rPr>
          <w:b/>
        </w:rPr>
        <w:t>: Essay Sound</w:t>
      </w:r>
    </w:p>
    <w:p w:rsidR="007453C7" w:rsidRPr="007D5DA3" w:rsidRDefault="00F5326F" w:rsidP="007D5DA3">
      <w:r w:rsidRPr="007D5DA3">
        <w:t xml:space="preserve">Reading: Stella </w:t>
      </w:r>
      <w:proofErr w:type="spellStart"/>
      <w:r w:rsidRPr="007D5DA3">
        <w:t>Bruzzi</w:t>
      </w:r>
      <w:proofErr w:type="spellEnd"/>
      <w:r w:rsidR="007453C7" w:rsidRPr="007D5DA3">
        <w:t xml:space="preserve"> “The Film and Its Voice”, in </w:t>
      </w:r>
      <w:r w:rsidR="007453C7" w:rsidRPr="007D5DA3">
        <w:rPr>
          <w:i/>
        </w:rPr>
        <w:t>New Documentary</w:t>
      </w:r>
      <w:r w:rsidR="007453C7" w:rsidRPr="007D5DA3">
        <w:t xml:space="preserve">. New York: </w:t>
      </w:r>
      <w:proofErr w:type="spellStart"/>
      <w:r w:rsidR="007453C7" w:rsidRPr="007D5DA3">
        <w:t>Routledge</w:t>
      </w:r>
      <w:proofErr w:type="spellEnd"/>
      <w:r w:rsidR="007453C7" w:rsidRPr="007D5DA3">
        <w:t>, 2006, 47-72</w:t>
      </w:r>
      <w:r w:rsidR="00D52147" w:rsidRPr="007D5DA3">
        <w:t>;</w:t>
      </w:r>
      <w:r w:rsidR="00A3364C" w:rsidRPr="007D5DA3">
        <w:t xml:space="preserve"> </w:t>
      </w:r>
      <w:proofErr w:type="spellStart"/>
      <w:r w:rsidR="00A3364C" w:rsidRPr="007D5DA3">
        <w:t>Rascaroli</w:t>
      </w:r>
      <w:proofErr w:type="spellEnd"/>
      <w:r w:rsidR="00A3364C" w:rsidRPr="007D5DA3">
        <w:t xml:space="preserve">, “The </w:t>
      </w:r>
      <w:proofErr w:type="spellStart"/>
      <w:r w:rsidR="00A3364C" w:rsidRPr="007D5DA3">
        <w:t>Musealisation</w:t>
      </w:r>
      <w:proofErr w:type="spellEnd"/>
      <w:r w:rsidR="00A3364C" w:rsidRPr="007D5DA3">
        <w:t xml:space="preserve"> of Experience”, 64-83.</w:t>
      </w:r>
    </w:p>
    <w:p w:rsidR="007453C7" w:rsidRPr="007D5DA3" w:rsidRDefault="007453C7" w:rsidP="007D5DA3"/>
    <w:p w:rsidR="001D5234" w:rsidRPr="001D5234" w:rsidRDefault="001D5234" w:rsidP="007D5DA3">
      <w:pPr>
        <w:rPr>
          <w:b/>
        </w:rPr>
      </w:pPr>
      <w:r w:rsidRPr="001D5234">
        <w:rPr>
          <w:b/>
        </w:rPr>
        <w:t>Critical Bibliography due in class today</w:t>
      </w:r>
    </w:p>
    <w:p w:rsidR="001D5234" w:rsidRDefault="001D5234" w:rsidP="007D5DA3"/>
    <w:p w:rsidR="00F5326F" w:rsidRPr="007D5DA3" w:rsidRDefault="00F5326F" w:rsidP="007D5DA3">
      <w:r w:rsidRPr="007D5DA3">
        <w:t xml:space="preserve">Clip: </w:t>
      </w:r>
      <w:r w:rsidRPr="007D5DA3">
        <w:rPr>
          <w:i/>
        </w:rPr>
        <w:t>Sunless</w:t>
      </w:r>
      <w:r w:rsidRPr="007D5DA3">
        <w:t xml:space="preserve"> (dir. Chris Marker, France, 1983, 100 min.)</w:t>
      </w:r>
    </w:p>
    <w:p w:rsidR="00F5326F" w:rsidRPr="007D5DA3" w:rsidRDefault="00F5326F" w:rsidP="007D5DA3"/>
    <w:p w:rsidR="0076594B" w:rsidRPr="007D5DA3" w:rsidRDefault="0076594B" w:rsidP="007D5DA3">
      <w:r w:rsidRPr="007D5DA3">
        <w:t xml:space="preserve">Screening: </w:t>
      </w:r>
      <w:r w:rsidRPr="007D5DA3">
        <w:rPr>
          <w:i/>
        </w:rPr>
        <w:t>News from Home</w:t>
      </w:r>
      <w:r w:rsidRPr="007D5DA3">
        <w:t xml:space="preserve"> (dir. Chantal </w:t>
      </w:r>
      <w:proofErr w:type="spellStart"/>
      <w:r w:rsidRPr="007D5DA3">
        <w:t>Akerman</w:t>
      </w:r>
      <w:proofErr w:type="spellEnd"/>
      <w:r w:rsidRPr="007D5DA3">
        <w:t>, France/Belgium/USA, 1985, 77 min.)</w:t>
      </w:r>
    </w:p>
    <w:p w:rsidR="00343D22" w:rsidRPr="007D5DA3" w:rsidRDefault="00343D22" w:rsidP="007D5DA3"/>
    <w:p w:rsidR="00414CE3" w:rsidRPr="001D5234" w:rsidRDefault="00414CE3" w:rsidP="007D5DA3">
      <w:pPr>
        <w:rPr>
          <w:b/>
        </w:rPr>
      </w:pPr>
      <w:r w:rsidRPr="001D5234">
        <w:rPr>
          <w:b/>
        </w:rPr>
        <w:t xml:space="preserve">Dec 3, Week 12. </w:t>
      </w:r>
      <w:r w:rsidR="00D52147" w:rsidRPr="001D5234">
        <w:rPr>
          <w:b/>
        </w:rPr>
        <w:t>The L</w:t>
      </w:r>
      <w:r w:rsidR="00FA1775" w:rsidRPr="001D5234">
        <w:rPr>
          <w:b/>
        </w:rPr>
        <w:t>etter</w:t>
      </w:r>
    </w:p>
    <w:p w:rsidR="00FA1775" w:rsidRPr="007D5DA3" w:rsidRDefault="00FA1775" w:rsidP="007D5DA3">
      <w:r w:rsidRPr="007D5DA3">
        <w:t>Reading:</w:t>
      </w:r>
      <w:r w:rsidR="0086408B" w:rsidRPr="007D5DA3">
        <w:t xml:space="preserve"> White Kenneth. “Urban Unknown: Chantal </w:t>
      </w:r>
      <w:proofErr w:type="spellStart"/>
      <w:r w:rsidR="0086408B" w:rsidRPr="007D5DA3">
        <w:t>Akerman</w:t>
      </w:r>
      <w:proofErr w:type="spellEnd"/>
      <w:r w:rsidR="0086408B" w:rsidRPr="007D5DA3">
        <w:t xml:space="preserve"> in New York”. </w:t>
      </w:r>
      <w:r w:rsidR="0086408B" w:rsidRPr="007D5DA3">
        <w:rPr>
          <w:i/>
        </w:rPr>
        <w:t>Screen</w:t>
      </w:r>
      <w:r w:rsidR="001D5234">
        <w:t xml:space="preserve">, 51:4, </w:t>
      </w:r>
      <w:r w:rsidR="0086408B" w:rsidRPr="007D5DA3">
        <w:t>2010, 365-378.</w:t>
      </w:r>
    </w:p>
    <w:p w:rsidR="00FA1775" w:rsidRPr="007D5DA3" w:rsidRDefault="00FA1775" w:rsidP="007D5DA3"/>
    <w:p w:rsidR="0076594B" w:rsidRPr="007D5DA3" w:rsidRDefault="0076594B" w:rsidP="007D5DA3">
      <w:r w:rsidRPr="007D5DA3">
        <w:t xml:space="preserve">Screening: </w:t>
      </w:r>
      <w:r w:rsidRPr="007D5DA3">
        <w:rPr>
          <w:i/>
        </w:rPr>
        <w:t>Nostalgia for the light</w:t>
      </w:r>
      <w:r w:rsidRPr="007D5DA3">
        <w:t xml:space="preserve"> (</w:t>
      </w:r>
      <w:r w:rsidRPr="007D5DA3">
        <w:rPr>
          <w:i/>
        </w:rPr>
        <w:t xml:space="preserve">Nostalgia de la </w:t>
      </w:r>
      <w:proofErr w:type="spellStart"/>
      <w:r w:rsidRPr="007D5DA3">
        <w:rPr>
          <w:i/>
        </w:rPr>
        <w:t>luz</w:t>
      </w:r>
      <w:proofErr w:type="spellEnd"/>
      <w:r w:rsidRPr="007D5DA3">
        <w:rPr>
          <w:i/>
        </w:rPr>
        <w:t>,</w:t>
      </w:r>
      <w:r w:rsidRPr="007D5DA3">
        <w:t xml:space="preserve"> dir. Patricio </w:t>
      </w:r>
      <w:proofErr w:type="spellStart"/>
      <w:r w:rsidRPr="007D5DA3">
        <w:t>Guzmán</w:t>
      </w:r>
      <w:proofErr w:type="spellEnd"/>
      <w:r w:rsidRPr="007D5DA3">
        <w:t>, Chile, 2011, 90 min.)</w:t>
      </w:r>
    </w:p>
    <w:p w:rsidR="00343D22" w:rsidRPr="007D5DA3" w:rsidRDefault="00343D22" w:rsidP="007D5DA3"/>
    <w:p w:rsidR="00414CE3" w:rsidRPr="001D5234" w:rsidRDefault="00414CE3" w:rsidP="007D5DA3">
      <w:pPr>
        <w:rPr>
          <w:b/>
        </w:rPr>
      </w:pPr>
      <w:r w:rsidRPr="001D5234">
        <w:rPr>
          <w:b/>
        </w:rPr>
        <w:t>Dec 4. Week 13</w:t>
      </w:r>
      <w:r w:rsidR="00FA1775" w:rsidRPr="001D5234">
        <w:rPr>
          <w:b/>
        </w:rPr>
        <w:t xml:space="preserve">: </w:t>
      </w:r>
      <w:r w:rsidR="00D52147" w:rsidRPr="001D5234">
        <w:rPr>
          <w:b/>
        </w:rPr>
        <w:t>The Political Essay</w:t>
      </w:r>
    </w:p>
    <w:p w:rsidR="00FA1775" w:rsidRPr="007D5DA3" w:rsidRDefault="00FA1775" w:rsidP="007D5DA3">
      <w:r w:rsidRPr="007D5DA3">
        <w:t xml:space="preserve">Reading: </w:t>
      </w:r>
    </w:p>
    <w:p w:rsidR="00F16985" w:rsidRPr="001D5234" w:rsidRDefault="001D5234" w:rsidP="007D5DA3">
      <w:pPr>
        <w:rPr>
          <w:b/>
          <w:i/>
        </w:rPr>
      </w:pPr>
      <w:r w:rsidRPr="001D5234">
        <w:rPr>
          <w:b/>
          <w:i/>
        </w:rPr>
        <w:t>Students present their final paper (10 min.)</w:t>
      </w:r>
    </w:p>
    <w:p w:rsidR="001D5234" w:rsidRDefault="001D5234" w:rsidP="007D5DA3"/>
    <w:p w:rsidR="00D52147" w:rsidRPr="007D5DA3" w:rsidRDefault="00D52147" w:rsidP="007D5DA3">
      <w:r w:rsidRPr="007D5DA3">
        <w:t xml:space="preserve">Screening: </w:t>
      </w:r>
      <w:r w:rsidRPr="007D5DA3">
        <w:rPr>
          <w:i/>
        </w:rPr>
        <w:t xml:space="preserve">Waltz with </w:t>
      </w:r>
      <w:proofErr w:type="spellStart"/>
      <w:r w:rsidRPr="007D5DA3">
        <w:rPr>
          <w:i/>
        </w:rPr>
        <w:t>Bashir</w:t>
      </w:r>
      <w:proofErr w:type="spellEnd"/>
      <w:r w:rsidR="00FA6286">
        <w:t xml:space="preserve"> (dir. Ari </w:t>
      </w:r>
      <w:proofErr w:type="spellStart"/>
      <w:r w:rsidR="00FA6286">
        <w:t>Folman</w:t>
      </w:r>
      <w:proofErr w:type="spellEnd"/>
      <w:r w:rsidR="00FA6286">
        <w:t>, Israel, 200</w:t>
      </w:r>
      <w:r w:rsidRPr="007D5DA3">
        <w:t>8, 90 min.)</w:t>
      </w:r>
    </w:p>
    <w:p w:rsidR="00FA1775" w:rsidRPr="007D5DA3" w:rsidRDefault="00FA1775" w:rsidP="007D5DA3"/>
    <w:p w:rsidR="00D52147" w:rsidRPr="001D5234" w:rsidRDefault="00414CE3" w:rsidP="007D5DA3">
      <w:pPr>
        <w:rPr>
          <w:b/>
        </w:rPr>
      </w:pPr>
      <w:r w:rsidRPr="001D5234">
        <w:rPr>
          <w:b/>
        </w:rPr>
        <w:t>Dec 5, Week 14</w:t>
      </w:r>
      <w:r w:rsidR="00FA1775" w:rsidRPr="001D5234">
        <w:rPr>
          <w:b/>
        </w:rPr>
        <w:t xml:space="preserve">: </w:t>
      </w:r>
      <w:r w:rsidR="00D52147" w:rsidRPr="001D5234">
        <w:rPr>
          <w:b/>
        </w:rPr>
        <w:t xml:space="preserve">The Editorial </w:t>
      </w:r>
    </w:p>
    <w:p w:rsidR="00F16985" w:rsidRPr="00F16985" w:rsidRDefault="00F16985" w:rsidP="00F16985">
      <w:pPr>
        <w:rPr>
          <w:rFonts w:eastAsiaTheme="minorHAnsi" w:cstheme="minorBidi"/>
          <w:szCs w:val="20"/>
        </w:rPr>
      </w:pPr>
      <w:r>
        <w:t xml:space="preserve">Reading: </w:t>
      </w:r>
      <w:proofErr w:type="spellStart"/>
      <w:r w:rsidR="00D52147" w:rsidRPr="007D5DA3">
        <w:t>Schlunke</w:t>
      </w:r>
      <w:proofErr w:type="spellEnd"/>
      <w:r w:rsidR="00D52147" w:rsidRPr="007D5DA3">
        <w:t xml:space="preserve">, Katarina. “Animated Documentary and the Scene of Death”. </w:t>
      </w:r>
      <w:r w:rsidR="00D52147" w:rsidRPr="007D5DA3">
        <w:rPr>
          <w:rFonts w:eastAsiaTheme="minorHAnsi" w:cstheme="minorBidi"/>
          <w:i/>
          <w:szCs w:val="20"/>
        </w:rPr>
        <w:t>South Atlantic Quarterly</w:t>
      </w:r>
      <w:r w:rsidR="00D52147" w:rsidRPr="007D5DA3">
        <w:rPr>
          <w:rFonts w:eastAsiaTheme="minorHAnsi" w:cstheme="minorBidi"/>
          <w:szCs w:val="20"/>
        </w:rPr>
        <w:t xml:space="preserve">, </w:t>
      </w:r>
      <w:r w:rsidR="00D52147" w:rsidRPr="007D5DA3">
        <w:rPr>
          <w:rFonts w:eastAsiaTheme="minorHAnsi" w:cstheme="minorBidi"/>
          <w:color w:val="333300"/>
        </w:rPr>
        <w:t>110: 4. 2011, </w:t>
      </w:r>
      <w:r w:rsidR="00D52147" w:rsidRPr="007D5DA3">
        <w:rPr>
          <w:rFonts w:eastAsiaTheme="minorHAnsi" w:cstheme="minorBidi"/>
          <w:bCs/>
          <w:color w:val="333300"/>
        </w:rPr>
        <w:t>949-962</w:t>
      </w:r>
      <w:r>
        <w:rPr>
          <w:rFonts w:eastAsiaTheme="minorHAnsi" w:cstheme="minorBidi"/>
          <w:bCs/>
          <w:color w:val="333300"/>
        </w:rPr>
        <w:t xml:space="preserve">; </w:t>
      </w:r>
      <w:proofErr w:type="spellStart"/>
      <w:r>
        <w:t>Corrighan</w:t>
      </w:r>
      <w:proofErr w:type="spellEnd"/>
      <w:r>
        <w:t xml:space="preserve">, </w:t>
      </w:r>
      <w:r w:rsidRPr="007D5DA3">
        <w:t>“Of t</w:t>
      </w:r>
      <w:r>
        <w:t>he Currency of Events”, 154-180.</w:t>
      </w:r>
      <w:r w:rsidRPr="007D5DA3">
        <w:t xml:space="preserve"> </w:t>
      </w:r>
    </w:p>
    <w:p w:rsidR="00D52147" w:rsidRPr="007D5DA3" w:rsidRDefault="00D52147" w:rsidP="007D5DA3"/>
    <w:p w:rsidR="00414CE3" w:rsidRPr="001D5234" w:rsidRDefault="00FA1775" w:rsidP="007D5DA3">
      <w:pPr>
        <w:rPr>
          <w:b/>
          <w:i/>
        </w:rPr>
      </w:pPr>
      <w:r w:rsidRPr="001D5234">
        <w:rPr>
          <w:b/>
          <w:i/>
        </w:rPr>
        <w:t>Students present their final paper</w:t>
      </w:r>
      <w:r w:rsidR="001D5234" w:rsidRPr="001D5234">
        <w:rPr>
          <w:b/>
          <w:i/>
        </w:rPr>
        <w:t xml:space="preserve"> (10 min)</w:t>
      </w:r>
    </w:p>
    <w:p w:rsidR="00FB5C85" w:rsidRPr="007D5DA3" w:rsidRDefault="00FB5C85" w:rsidP="007D5DA3"/>
    <w:p w:rsidR="004C2E4D" w:rsidRPr="001D5234" w:rsidRDefault="001D5234" w:rsidP="007D5DA3">
      <w:pPr>
        <w:rPr>
          <w:b/>
        </w:rPr>
      </w:pPr>
      <w:r w:rsidRPr="001D5234">
        <w:rPr>
          <w:b/>
        </w:rPr>
        <w:t xml:space="preserve">Final Paper </w:t>
      </w:r>
      <w:r w:rsidR="00EB1C78">
        <w:rPr>
          <w:b/>
        </w:rPr>
        <w:t xml:space="preserve">due </w:t>
      </w:r>
      <w:r w:rsidR="00EB1C78" w:rsidRPr="001D5234">
        <w:rPr>
          <w:b/>
        </w:rPr>
        <w:t>Wednesday, December 12 @ 5pm</w:t>
      </w:r>
      <w:r w:rsidRPr="001D5234">
        <w:rPr>
          <w:b/>
        </w:rPr>
        <w:t>.</w:t>
      </w:r>
    </w:p>
    <w:sectPr w:rsidR="004C2E4D" w:rsidRPr="001D5234" w:rsidSect="004C2E4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MS">
    <w:altName w:val="Trebuchet MS"/>
    <w:panose1 w:val="00000000000000000000"/>
    <w:charset w:val="4D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33F5F"/>
    <w:rsid w:val="000109B4"/>
    <w:rsid w:val="00062B27"/>
    <w:rsid w:val="000D7563"/>
    <w:rsid w:val="00143DDD"/>
    <w:rsid w:val="001B1F61"/>
    <w:rsid w:val="001D5234"/>
    <w:rsid w:val="001F56C8"/>
    <w:rsid w:val="002A63C6"/>
    <w:rsid w:val="002B0BCF"/>
    <w:rsid w:val="00343D22"/>
    <w:rsid w:val="003F79E1"/>
    <w:rsid w:val="00414CE3"/>
    <w:rsid w:val="00426960"/>
    <w:rsid w:val="00433F5F"/>
    <w:rsid w:val="00495806"/>
    <w:rsid w:val="004C2E4D"/>
    <w:rsid w:val="004D2F4E"/>
    <w:rsid w:val="004D5DFB"/>
    <w:rsid w:val="00506733"/>
    <w:rsid w:val="00546729"/>
    <w:rsid w:val="00557F6D"/>
    <w:rsid w:val="00612B35"/>
    <w:rsid w:val="00636024"/>
    <w:rsid w:val="00667495"/>
    <w:rsid w:val="00671740"/>
    <w:rsid w:val="00676D68"/>
    <w:rsid w:val="00697D83"/>
    <w:rsid w:val="006C432B"/>
    <w:rsid w:val="006F7A74"/>
    <w:rsid w:val="00702506"/>
    <w:rsid w:val="00707FDA"/>
    <w:rsid w:val="00717393"/>
    <w:rsid w:val="00730A7D"/>
    <w:rsid w:val="007453C7"/>
    <w:rsid w:val="0076594B"/>
    <w:rsid w:val="00792CEA"/>
    <w:rsid w:val="007D5DA3"/>
    <w:rsid w:val="0086408B"/>
    <w:rsid w:val="008A0406"/>
    <w:rsid w:val="008A30A2"/>
    <w:rsid w:val="008A6C90"/>
    <w:rsid w:val="008D084B"/>
    <w:rsid w:val="008E6BD3"/>
    <w:rsid w:val="009B4401"/>
    <w:rsid w:val="00A07A6B"/>
    <w:rsid w:val="00A3364C"/>
    <w:rsid w:val="00A73F4B"/>
    <w:rsid w:val="00BA55D1"/>
    <w:rsid w:val="00CB4430"/>
    <w:rsid w:val="00CC1F38"/>
    <w:rsid w:val="00CD25D8"/>
    <w:rsid w:val="00D07DA5"/>
    <w:rsid w:val="00D26BBF"/>
    <w:rsid w:val="00D423E4"/>
    <w:rsid w:val="00D52147"/>
    <w:rsid w:val="00D66A11"/>
    <w:rsid w:val="00D755C3"/>
    <w:rsid w:val="00DE1AD5"/>
    <w:rsid w:val="00E22F7D"/>
    <w:rsid w:val="00E96340"/>
    <w:rsid w:val="00EB1C78"/>
    <w:rsid w:val="00EC0416"/>
    <w:rsid w:val="00EE785B"/>
    <w:rsid w:val="00F115F3"/>
    <w:rsid w:val="00F15F69"/>
    <w:rsid w:val="00F16985"/>
    <w:rsid w:val="00F5326F"/>
    <w:rsid w:val="00F63878"/>
    <w:rsid w:val="00FA1775"/>
    <w:rsid w:val="00FA6286"/>
    <w:rsid w:val="00FB5C85"/>
    <w:rsid w:val="00FF04F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3F5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rsid w:val="00717393"/>
    <w:pPr>
      <w:spacing w:beforeLines="1" w:afterLines="1"/>
      <w:outlineLvl w:val="0"/>
    </w:pPr>
    <w:rPr>
      <w:rFonts w:ascii="Times" w:eastAsiaTheme="minorHAnsi" w:hAnsi="Times" w:cstheme="minorBidi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E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C8"/>
    <w:rPr>
      <w:rFonts w:ascii="Lucida Grande" w:hAnsi="Lucida Grande"/>
      <w:sz w:val="18"/>
      <w:szCs w:val="18"/>
    </w:rPr>
  </w:style>
  <w:style w:type="character" w:customStyle="1" w:styleId="star-caretcode-i">
    <w:name w:val="star-caretcode-i"/>
    <w:basedOn w:val="DefaultParagraphFont"/>
    <w:rsid w:val="00433F5F"/>
  </w:style>
  <w:style w:type="character" w:styleId="Hyperlink">
    <w:name w:val="Hyperlink"/>
    <w:basedOn w:val="DefaultParagraphFont"/>
    <w:uiPriority w:val="99"/>
    <w:semiHidden/>
    <w:unhideWhenUsed/>
    <w:rsid w:val="00E22F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7393"/>
    <w:rPr>
      <w:rFonts w:ascii="Times" w:hAnsi="Times"/>
      <w:b/>
      <w:kern w:val="36"/>
      <w:sz w:val="48"/>
    </w:rPr>
  </w:style>
  <w:style w:type="character" w:customStyle="1" w:styleId="slug-pub-date">
    <w:name w:val="slug-pub-date"/>
    <w:basedOn w:val="DefaultParagraphFont"/>
    <w:rsid w:val="00506733"/>
  </w:style>
  <w:style w:type="character" w:customStyle="1" w:styleId="apple-converted-space">
    <w:name w:val="apple-converted-space"/>
    <w:basedOn w:val="DefaultParagraphFont"/>
    <w:rsid w:val="00506733"/>
  </w:style>
  <w:style w:type="character" w:customStyle="1" w:styleId="slug-vol">
    <w:name w:val="slug-vol"/>
    <w:basedOn w:val="DefaultParagraphFont"/>
    <w:rsid w:val="00506733"/>
  </w:style>
  <w:style w:type="character" w:customStyle="1" w:styleId="slug-issue">
    <w:name w:val="slug-issue"/>
    <w:basedOn w:val="DefaultParagraphFont"/>
    <w:rsid w:val="00506733"/>
  </w:style>
  <w:style w:type="character" w:customStyle="1" w:styleId="slug-pages">
    <w:name w:val="slug-pages"/>
    <w:basedOn w:val="DefaultParagraphFont"/>
    <w:rsid w:val="00506733"/>
  </w:style>
  <w:style w:type="character" w:styleId="FollowedHyperlink">
    <w:name w:val="FollowedHyperlink"/>
    <w:basedOn w:val="DefaultParagraphFont"/>
    <w:uiPriority w:val="99"/>
    <w:semiHidden/>
    <w:unhideWhenUsed/>
    <w:rsid w:val="00062B2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rsid w:val="0086408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vimeo.com/channels/essayistic" TargetMode="External"/><Relationship Id="rId5" Type="http://schemas.openxmlformats.org/officeDocument/2006/relationships/hyperlink" Target="http://ubumexico.centro.org.mx/video/Dziga-Vertov-Group_Letter-to-Jane_1972.avi" TargetMode="External"/><Relationship Id="rId6" Type="http://schemas.openxmlformats.org/officeDocument/2006/relationships/hyperlink" Target="http://0-lion.chadwyck.com.mercury.concordia.ca/searchFullrec.do?id=R04103400&amp;area=mla&amp;forward=critref_fr&amp;queryId=../session/1345241246_11232&amp;trailId=1389C21A11B&amp;activeMultiResults=CRITICIS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960</Words>
  <Characters>5475</Characters>
  <Application>Microsoft Macintosh Word</Application>
  <DocSecurity>0</DocSecurity>
  <Lines>45</Lines>
  <Paragraphs>10</Paragraphs>
  <ScaleCrop>false</ScaleCrop>
  <Company>Colgate University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Caminati</dc:creator>
  <cp:keywords/>
  <cp:lastModifiedBy>Luca Caminati</cp:lastModifiedBy>
  <cp:revision>6</cp:revision>
  <dcterms:created xsi:type="dcterms:W3CDTF">2012-05-19T15:45:00Z</dcterms:created>
  <dcterms:modified xsi:type="dcterms:W3CDTF">2012-12-03T15:17:00Z</dcterms:modified>
</cp:coreProperties>
</file>