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1A140" w14:textId="77777777" w:rsidR="00317187" w:rsidRPr="0039343C" w:rsidRDefault="00317187" w:rsidP="00E2621D">
      <w:r w:rsidRPr="0039343C">
        <w:t>FMST 800/Winter 2012</w:t>
      </w:r>
    </w:p>
    <w:p w14:paraId="5EF3CDDE" w14:textId="77777777" w:rsidR="006339D8" w:rsidRPr="0039343C" w:rsidRDefault="006339D8" w:rsidP="00E2621D">
      <w:r w:rsidRPr="0039343C">
        <w:t xml:space="preserve">Part Two of Issues in </w:t>
      </w:r>
      <w:proofErr w:type="spellStart"/>
      <w:r w:rsidRPr="0039343C">
        <w:t>Disciplinarity</w:t>
      </w:r>
      <w:proofErr w:type="spellEnd"/>
      <w:r w:rsidRPr="0039343C">
        <w:t xml:space="preserve">: Some Contemporary Approaches </w:t>
      </w:r>
    </w:p>
    <w:p w14:paraId="4A2DB1A3" w14:textId="77777777" w:rsidR="006339D8" w:rsidRPr="0039343C" w:rsidRDefault="00C31DC5" w:rsidP="00E2621D">
      <w:r w:rsidRPr="0039343C">
        <w:t>Thurs</w:t>
      </w:r>
      <w:r w:rsidR="006339D8" w:rsidRPr="0039343C">
        <w:t>d</w:t>
      </w:r>
      <w:r w:rsidRPr="0039343C">
        <w:t>a</w:t>
      </w:r>
      <w:r w:rsidR="006339D8" w:rsidRPr="0039343C">
        <w:t>ys, 13:15 – 17:15</w:t>
      </w:r>
      <w:r w:rsidR="00E2621D" w:rsidRPr="0039343C">
        <w:t xml:space="preserve">, </w:t>
      </w:r>
      <w:r w:rsidR="006339D8" w:rsidRPr="0039343C">
        <w:t>EV 6.421</w:t>
      </w:r>
    </w:p>
    <w:p w14:paraId="56049AF2" w14:textId="77777777" w:rsidR="00E2621D" w:rsidRPr="0039343C" w:rsidRDefault="006339D8" w:rsidP="00E2621D">
      <w:r w:rsidRPr="0039343C">
        <w:t>Instructor: Masha</w:t>
      </w:r>
      <w:r w:rsidR="00317187" w:rsidRPr="0039343C">
        <w:t xml:space="preserve"> </w:t>
      </w:r>
      <w:proofErr w:type="spellStart"/>
      <w:r w:rsidR="00317187" w:rsidRPr="0039343C">
        <w:t>Salazkina</w:t>
      </w:r>
      <w:proofErr w:type="spellEnd"/>
    </w:p>
    <w:p w14:paraId="09B922DD" w14:textId="77777777" w:rsidR="006339D8" w:rsidRPr="0039343C" w:rsidRDefault="006339D8" w:rsidP="00E2621D">
      <w:r w:rsidRPr="0039343C">
        <w:t>Office Hours:</w:t>
      </w:r>
      <w:r w:rsidR="00E2621D" w:rsidRPr="0039343C">
        <w:t xml:space="preserve"> TBA</w:t>
      </w:r>
    </w:p>
    <w:p w14:paraId="1E7B2FCF" w14:textId="77777777" w:rsidR="006339D8" w:rsidRPr="0039343C" w:rsidRDefault="006339D8" w:rsidP="00E2621D">
      <w:r w:rsidRPr="0039343C">
        <w:t xml:space="preserve">Email: </w:t>
      </w:r>
      <w:hyperlink r:id="rId6" w:history="1">
        <w:r w:rsidRPr="0039343C">
          <w:rPr>
            <w:rStyle w:val="Hyperlink"/>
          </w:rPr>
          <w:t>salazkina.masha@gmail.com</w:t>
        </w:r>
      </w:hyperlink>
    </w:p>
    <w:p w14:paraId="76E5E286" w14:textId="77777777" w:rsidR="006339D8" w:rsidRPr="0039343C" w:rsidRDefault="006339D8" w:rsidP="00317187">
      <w:pPr>
        <w:ind w:left="360"/>
      </w:pPr>
    </w:p>
    <w:p w14:paraId="6C303613" w14:textId="77777777" w:rsidR="006339D8" w:rsidRPr="0039343C" w:rsidRDefault="006339D8" w:rsidP="00CF65B8">
      <w:pPr>
        <w:rPr>
          <w:b/>
        </w:rPr>
      </w:pPr>
      <w:r w:rsidRPr="0039343C">
        <w:rPr>
          <w:b/>
        </w:rPr>
        <w:t>Course Description:</w:t>
      </w:r>
    </w:p>
    <w:p w14:paraId="10975970" w14:textId="77777777" w:rsidR="00C31DC5" w:rsidRPr="0039343C" w:rsidRDefault="006339D8" w:rsidP="00CF65B8">
      <w:r w:rsidRPr="0039343C">
        <w:t xml:space="preserve">This second half of the </w:t>
      </w:r>
      <w:proofErr w:type="spellStart"/>
      <w:r w:rsidRPr="0039343C">
        <w:t>ProSeminar</w:t>
      </w:r>
      <w:proofErr w:type="spellEnd"/>
      <w:r w:rsidRPr="0039343C">
        <w:t xml:space="preserve"> will address several trends in the scholarship within film and moving image </w:t>
      </w:r>
      <w:proofErr w:type="gramStart"/>
      <w:r w:rsidRPr="0039343C">
        <w:t>studies which</w:t>
      </w:r>
      <w:proofErr w:type="gramEnd"/>
      <w:r w:rsidRPr="0039343C">
        <w:t xml:space="preserve"> have emerged with particular force over the last decade. These new approaches question the commonly held assumptions about the object of study within our discipline, and about some of the key</w:t>
      </w:r>
      <w:r w:rsidR="00C31DC5" w:rsidRPr="0039343C">
        <w:t xml:space="preserve"> </w:t>
      </w:r>
      <w:proofErr w:type="gramStart"/>
      <w:r w:rsidR="00C31DC5" w:rsidRPr="0039343C">
        <w:t>categories which</w:t>
      </w:r>
      <w:proofErr w:type="gramEnd"/>
      <w:r w:rsidR="00C31DC5" w:rsidRPr="0039343C">
        <w:t xml:space="preserve"> have traditionally constituted the study of moving images.</w:t>
      </w:r>
      <w:r w:rsidRPr="0039343C">
        <w:t xml:space="preserve"> </w:t>
      </w:r>
    </w:p>
    <w:p w14:paraId="194ECBC5" w14:textId="77777777" w:rsidR="00C31DC5" w:rsidRPr="0039343C" w:rsidRDefault="006339D8" w:rsidP="00F3343D">
      <w:pPr>
        <w:ind w:firstLine="720"/>
      </w:pPr>
      <w:r w:rsidRPr="0039343C">
        <w:t xml:space="preserve">The first is the so-called “sonic turn” which brings attention to the study of </w:t>
      </w:r>
      <w:r w:rsidRPr="0039343C">
        <w:rPr>
          <w:b/>
        </w:rPr>
        <w:t>sound</w:t>
      </w:r>
      <w:r w:rsidRPr="0039343C">
        <w:t xml:space="preserve"> within the field, which until </w:t>
      </w:r>
      <w:r w:rsidR="00C31DC5" w:rsidRPr="0039343C">
        <w:t xml:space="preserve">recently has defined itself largely in </w:t>
      </w:r>
      <w:r w:rsidR="00C31DC5" w:rsidRPr="0039343C">
        <w:rPr>
          <w:b/>
        </w:rPr>
        <w:t>visual</w:t>
      </w:r>
      <w:r w:rsidR="00C31DC5" w:rsidRPr="0039343C">
        <w:t xml:space="preserve"> terms (note how this is reflected in the very term “study of the moving image”). </w:t>
      </w:r>
      <w:r w:rsidR="00B748B5" w:rsidRPr="0039343C">
        <w:t xml:space="preserve"> This focus on sound enters into a wise variety of the existing scholarly methodologies, but also requires establishing new vocabularies and categories for a successful analysis of the </w:t>
      </w:r>
      <w:r w:rsidR="00B748B5" w:rsidRPr="0039343C">
        <w:rPr>
          <w:b/>
        </w:rPr>
        <w:t>audio-visual</w:t>
      </w:r>
      <w:r w:rsidR="00B748B5" w:rsidRPr="0039343C">
        <w:t xml:space="preserve"> phenomena. </w:t>
      </w:r>
    </w:p>
    <w:p w14:paraId="7EEC133D" w14:textId="77777777" w:rsidR="006339D8" w:rsidRPr="0039343C" w:rsidRDefault="006339D8" w:rsidP="00F3343D">
      <w:pPr>
        <w:ind w:firstLine="720"/>
      </w:pPr>
      <w:r w:rsidRPr="0039343C">
        <w:t>The second</w:t>
      </w:r>
      <w:r w:rsidR="00C31DC5" w:rsidRPr="0039343C">
        <w:t xml:space="preserve"> approach</w:t>
      </w:r>
      <w:r w:rsidRPr="0039343C">
        <w:t xml:space="preserve"> </w:t>
      </w:r>
      <w:r w:rsidR="00C31DC5" w:rsidRPr="0039343C">
        <w:t>challenges</w:t>
      </w:r>
      <w:r w:rsidRPr="0039343C">
        <w:t xml:space="preserve"> the </w:t>
      </w:r>
      <w:r w:rsidR="00C31DC5" w:rsidRPr="0039343C">
        <w:t xml:space="preserve">traditional </w:t>
      </w:r>
      <w:r w:rsidRPr="0039343C">
        <w:t xml:space="preserve">object of study </w:t>
      </w:r>
      <w:r w:rsidR="00C31DC5" w:rsidRPr="0039343C">
        <w:t xml:space="preserve">which have until recently often been assumed to be </w:t>
      </w:r>
      <w:proofErr w:type="gramStart"/>
      <w:r w:rsidR="00C31DC5" w:rsidRPr="0039343C">
        <w:t>theatrically-exhibited</w:t>
      </w:r>
      <w:proofErr w:type="gramEnd"/>
      <w:r w:rsidR="00C31DC5" w:rsidRPr="0039343C">
        <w:t xml:space="preserve"> feature films understood as entertainment or as aesthetic experience.  This approaches shifts scholarly attention towards </w:t>
      </w:r>
      <w:r w:rsidR="00C31DC5" w:rsidRPr="0039343C">
        <w:rPr>
          <w:b/>
        </w:rPr>
        <w:t>a wider variety of moving images outside of the theatrical celluloid projection paradigm</w:t>
      </w:r>
      <w:r w:rsidR="00C31DC5" w:rsidRPr="0039343C">
        <w:t>, and proposes new methodologies of exploring this phenomena</w:t>
      </w:r>
      <w:r w:rsidR="00B748B5" w:rsidRPr="0039343C">
        <w:t xml:space="preserve">, with a particular focus on the technological </w:t>
      </w:r>
      <w:r w:rsidR="00B748B5" w:rsidRPr="0039343C">
        <w:rPr>
          <w:b/>
        </w:rPr>
        <w:t>platforms</w:t>
      </w:r>
      <w:r w:rsidR="00B748B5" w:rsidRPr="0039343C">
        <w:t xml:space="preserve"> (screens, projectors, etc) and their </w:t>
      </w:r>
      <w:r w:rsidR="00B748B5" w:rsidRPr="0039343C">
        <w:rPr>
          <w:b/>
        </w:rPr>
        <w:t>institutional settings</w:t>
      </w:r>
      <w:r w:rsidR="00B748B5" w:rsidRPr="0039343C">
        <w:t xml:space="preserve"> (museums, schools, etc)</w:t>
      </w:r>
      <w:r w:rsidR="00C31DC5" w:rsidRPr="0039343C">
        <w:t>.</w:t>
      </w:r>
    </w:p>
    <w:p w14:paraId="41AB00B9" w14:textId="77777777" w:rsidR="00C31DC5" w:rsidRPr="0039343C" w:rsidRDefault="00C31DC5" w:rsidP="00F3343D">
      <w:pPr>
        <w:ind w:firstLine="720"/>
      </w:pPr>
      <w:r w:rsidRPr="0039343C">
        <w:t xml:space="preserve">The third approach questions the category of </w:t>
      </w:r>
      <w:r w:rsidRPr="0039343C">
        <w:rPr>
          <w:b/>
        </w:rPr>
        <w:t>the nation</w:t>
      </w:r>
      <w:r w:rsidRPr="0039343C">
        <w:t xml:space="preserve"> as the </w:t>
      </w:r>
      <w:r w:rsidR="00B748B5" w:rsidRPr="0039343C">
        <w:t xml:space="preserve">key constitutive category in the historical and theoretical discourses within film and moving image studies. Along with introducing a category of </w:t>
      </w:r>
      <w:r w:rsidR="00B748B5" w:rsidRPr="0039343C">
        <w:rPr>
          <w:b/>
        </w:rPr>
        <w:t>transnational</w:t>
      </w:r>
      <w:r w:rsidR="00B748B5" w:rsidRPr="0039343C">
        <w:t xml:space="preserve">, this approach often implicitly challenges the </w:t>
      </w:r>
      <w:proofErr w:type="spellStart"/>
      <w:r w:rsidR="00B748B5" w:rsidRPr="0039343C">
        <w:rPr>
          <w:b/>
        </w:rPr>
        <w:t>Eurocentrism</w:t>
      </w:r>
      <w:proofErr w:type="spellEnd"/>
      <w:r w:rsidR="00B748B5" w:rsidRPr="0039343C">
        <w:t xml:space="preserve"> of the geopolitical imaginary of the field and attempts to account for the historical dynamic</w:t>
      </w:r>
      <w:r w:rsidR="00851A5F" w:rsidRPr="0039343C">
        <w:t>s</w:t>
      </w:r>
      <w:r w:rsidR="00B748B5" w:rsidRPr="0039343C">
        <w:t xml:space="preserve"> </w:t>
      </w:r>
      <w:r w:rsidR="00851A5F" w:rsidRPr="0039343C">
        <w:t>of global exchange and circulation of moving images in its many forms (colonialism, internationalism, globalization, etc).</w:t>
      </w:r>
    </w:p>
    <w:p w14:paraId="584792E5" w14:textId="77777777" w:rsidR="003227D1" w:rsidRPr="0039343C" w:rsidRDefault="003227D1" w:rsidP="00F3343D">
      <w:pPr>
        <w:ind w:firstLine="720"/>
      </w:pPr>
      <w:r w:rsidRPr="0039343C">
        <w:t xml:space="preserve">For the last week of the seminar, the class will collectively choose a topic </w:t>
      </w:r>
      <w:r w:rsidR="0039343C">
        <w:t>for</w:t>
      </w:r>
      <w:r w:rsidRPr="0039343C">
        <w:t xml:space="preserve"> </w:t>
      </w:r>
      <w:r w:rsidR="00CF65B8" w:rsidRPr="0039343C">
        <w:t>discuss</w:t>
      </w:r>
      <w:r w:rsidR="0039343C">
        <w:t>ion</w:t>
      </w:r>
      <w:r w:rsidRPr="0039343C">
        <w:t xml:space="preserve"> (related to the questions raised in class). On the basis of your choice I will prepare reading for that week later in the semester. </w:t>
      </w:r>
    </w:p>
    <w:p w14:paraId="4CDB454A" w14:textId="77777777" w:rsidR="00851A5F" w:rsidRPr="0039343C" w:rsidRDefault="00851A5F" w:rsidP="00C31DC5">
      <w:pPr>
        <w:ind w:left="360"/>
      </w:pPr>
    </w:p>
    <w:p w14:paraId="12FE0984" w14:textId="77777777" w:rsidR="00851A5F" w:rsidRPr="0039343C" w:rsidRDefault="00851A5F" w:rsidP="00CF65B8">
      <w:r w:rsidRPr="0039343C">
        <w:t>The goal of this course is to familiarize you with some of the current debates within the field in order to help you assess your own research project in light of these developments</w:t>
      </w:r>
      <w:r w:rsidR="00A42D8D" w:rsidRPr="0039343C">
        <w:t>, possibly integrating</w:t>
      </w:r>
      <w:r w:rsidRPr="0039343C">
        <w:t xml:space="preserve"> these </w:t>
      </w:r>
      <w:r w:rsidR="00A42D8D" w:rsidRPr="0039343C">
        <w:t>new approaches (or at least</w:t>
      </w:r>
      <w:r w:rsidR="003227D1" w:rsidRPr="0039343C">
        <w:t xml:space="preserve"> your awareness of them) in your own work</w:t>
      </w:r>
      <w:r w:rsidR="00A42D8D" w:rsidRPr="0039343C">
        <w:t>.  It will also ask you to consider how these developments could be reflec</w:t>
      </w:r>
      <w:r w:rsidR="003227D1" w:rsidRPr="0039343C">
        <w:t>ted in the pedagogical practice</w:t>
      </w:r>
      <w:r w:rsidR="00A42D8D" w:rsidRPr="0039343C">
        <w:t>. Finally, it is intended</w:t>
      </w:r>
      <w:r w:rsidR="003227D1" w:rsidRPr="0039343C">
        <w:t xml:space="preserve"> to give you an opportunity to practice your skills in different modes of academic performance/genres (research proposal; bibliographical essay; presentation; source analysis).</w:t>
      </w:r>
    </w:p>
    <w:p w14:paraId="36BFDA6E" w14:textId="77777777" w:rsidR="00851A5F" w:rsidRPr="0039343C" w:rsidRDefault="00851A5F" w:rsidP="00C31DC5">
      <w:pPr>
        <w:ind w:left="360"/>
      </w:pPr>
    </w:p>
    <w:p w14:paraId="792B80C1" w14:textId="77777777" w:rsidR="00851A5F" w:rsidRPr="0039343C" w:rsidRDefault="00851A5F" w:rsidP="00CF65B8">
      <w:pPr>
        <w:rPr>
          <w:b/>
        </w:rPr>
      </w:pPr>
      <w:r w:rsidRPr="0039343C">
        <w:rPr>
          <w:b/>
        </w:rPr>
        <w:lastRenderedPageBreak/>
        <w:t>Course Format:</w:t>
      </w:r>
    </w:p>
    <w:p w14:paraId="14F7614E" w14:textId="77777777" w:rsidR="00F63081" w:rsidRPr="0039343C" w:rsidRDefault="00F63081" w:rsidP="00CF65B8">
      <w:r w:rsidRPr="0039343C">
        <w:t>Class participation and engagement with the readings and each other’s comments are crucial to this seminar.</w:t>
      </w:r>
    </w:p>
    <w:p w14:paraId="715CA41B" w14:textId="77777777" w:rsidR="00F63081" w:rsidRPr="0039343C" w:rsidRDefault="00F63081" w:rsidP="00CF65B8">
      <w:pPr>
        <w:rPr>
          <w:b/>
        </w:rPr>
      </w:pPr>
      <w:r w:rsidRPr="0039343C">
        <w:rPr>
          <w:b/>
        </w:rPr>
        <w:t>Web forum</w:t>
      </w:r>
      <w:r w:rsidR="00F3343D" w:rsidRPr="0039343C">
        <w:rPr>
          <w:b/>
        </w:rPr>
        <w:t xml:space="preserve"> discussion</w:t>
      </w:r>
      <w:r w:rsidRPr="0039343C">
        <w:rPr>
          <w:b/>
        </w:rPr>
        <w:t>:</w:t>
      </w:r>
    </w:p>
    <w:p w14:paraId="0A10978C" w14:textId="77777777" w:rsidR="00F63081" w:rsidRPr="0039343C" w:rsidRDefault="00F63081" w:rsidP="00CF65B8">
      <w:r w:rsidRPr="0039343C">
        <w:t xml:space="preserve">In additional to contributing to the discussion in class, you are asked to participate in the weekly web forum. These posts </w:t>
      </w:r>
      <w:r w:rsidR="00E2621D" w:rsidRPr="0039343C">
        <w:t>can be short (less than a page</w:t>
      </w:r>
      <w:r w:rsidR="00194F53">
        <w:t>, or around 250 words</w:t>
      </w:r>
      <w:r w:rsidR="00E2621D" w:rsidRPr="0039343C">
        <w:t xml:space="preserve">) and informally written, and </w:t>
      </w:r>
      <w:r w:rsidRPr="0039343C">
        <w:t xml:space="preserve">are due </w:t>
      </w:r>
      <w:r w:rsidR="00194F53" w:rsidRPr="00194F53">
        <w:rPr>
          <w:b/>
        </w:rPr>
        <w:t>Wednesday at noon</w:t>
      </w:r>
      <w:r w:rsidR="00194F53">
        <w:t xml:space="preserve"> to give 24 hours for everyone to read each other’s posts and </w:t>
      </w:r>
      <w:r w:rsidRPr="0039343C">
        <w:t xml:space="preserve">respond to them as part of this web forum discussion. </w:t>
      </w:r>
    </w:p>
    <w:p w14:paraId="39929387" w14:textId="77777777" w:rsidR="00F63081" w:rsidRPr="0039343C" w:rsidRDefault="00194F53" w:rsidP="00CF65B8">
      <w:r>
        <w:t xml:space="preserve">Often we’ll assign one person </w:t>
      </w:r>
      <w:r w:rsidR="00F63081" w:rsidRPr="0039343C">
        <w:t xml:space="preserve">to start a new thread by making a comment and posting a question in relation to that week’s reading. All the other students will then either respond to the question posed and pose the next question, or start a new thread with a new question. We can allow up to 3 simultaneous threads running each week.  </w:t>
      </w:r>
      <w:r>
        <w:t>Other times, all of you will be invited to respond to a specific question.</w:t>
      </w:r>
    </w:p>
    <w:p w14:paraId="47326853" w14:textId="77777777" w:rsidR="00F63081" w:rsidRPr="0039343C" w:rsidRDefault="00F63081" w:rsidP="00CF65B8">
      <w:r w:rsidRPr="0039343C">
        <w:t xml:space="preserve">Your class participation grade will consist of both your oral and your web </w:t>
      </w:r>
      <w:r w:rsidR="00E0673D" w:rsidRPr="0039343C">
        <w:t>forum contributions.</w:t>
      </w:r>
    </w:p>
    <w:p w14:paraId="73D92086" w14:textId="77777777" w:rsidR="00F63081" w:rsidRPr="0039343C" w:rsidRDefault="00E0673D" w:rsidP="00CF65B8">
      <w:r w:rsidRPr="0039343C">
        <w:t>NB:</w:t>
      </w:r>
    </w:p>
    <w:p w14:paraId="6BC1B5DB" w14:textId="77777777" w:rsidR="00EF08A0" w:rsidRPr="0039343C" w:rsidRDefault="00851A5F" w:rsidP="00CF65B8">
      <w:r w:rsidRPr="0039343C">
        <w:t xml:space="preserve">The first three weeks of the seminar overlaps with a job search in the department for a faculty member whose areas of expertise include sound. The talks by the candidates will be incorporated into this into the seminar, so I will ask you to attend </w:t>
      </w:r>
      <w:r w:rsidRPr="00194F53">
        <w:rPr>
          <w:b/>
        </w:rPr>
        <w:t>at least 3 out of the 5 talks</w:t>
      </w:r>
      <w:r w:rsidRPr="0039343C">
        <w:t xml:space="preserve"> </w:t>
      </w:r>
      <w:r w:rsidR="00E2621D" w:rsidRPr="0039343C">
        <w:t>and write</w:t>
      </w:r>
      <w:r w:rsidRPr="0039343C">
        <w:t xml:space="preserve"> your </w:t>
      </w:r>
      <w:r w:rsidR="00E2621D" w:rsidRPr="0039343C">
        <w:t xml:space="preserve">web </w:t>
      </w:r>
      <w:r w:rsidRPr="0039343C">
        <w:t>res</w:t>
      </w:r>
      <w:r w:rsidR="00E2621D" w:rsidRPr="0039343C">
        <w:t>ponses to them, whenever possible positioning these presentations</w:t>
      </w:r>
      <w:r w:rsidRPr="0039343C">
        <w:t xml:space="preserve"> in relation to the questions posed in the readings for these first three weeks of class.</w:t>
      </w:r>
    </w:p>
    <w:p w14:paraId="016A7219" w14:textId="77777777" w:rsidR="00B42279" w:rsidRPr="0039343C" w:rsidRDefault="00B42279" w:rsidP="00F3343D"/>
    <w:p w14:paraId="6BA7CCF8" w14:textId="77777777" w:rsidR="00B42279" w:rsidRPr="0039343C" w:rsidRDefault="00B42279" w:rsidP="00B42279">
      <w:pPr>
        <w:rPr>
          <w:b/>
        </w:rPr>
      </w:pPr>
      <w:r w:rsidRPr="0039343C">
        <w:rPr>
          <w:b/>
        </w:rPr>
        <w:t>Course materials:</w:t>
      </w:r>
    </w:p>
    <w:p w14:paraId="1F6F4686" w14:textId="77777777" w:rsidR="00F3343D" w:rsidRPr="0039343C" w:rsidRDefault="00B42279" w:rsidP="00B42279">
      <w:r w:rsidRPr="0039343C">
        <w:t>Most of the readings will be posted in PDF format through library e-reserves</w:t>
      </w:r>
      <w:r w:rsidR="0039343C" w:rsidRPr="0039343C">
        <w:t xml:space="preserve"> (indicated in the schedule with an *)</w:t>
      </w:r>
      <w:r w:rsidRPr="0039343C">
        <w:t xml:space="preserve">. When the reading includes book chapters, books are placed on reserve in the library. </w:t>
      </w:r>
    </w:p>
    <w:p w14:paraId="0AF14E70" w14:textId="77777777" w:rsidR="00F3343D" w:rsidRPr="0039343C" w:rsidRDefault="00F3343D" w:rsidP="00B42279">
      <w:r w:rsidRPr="0039343C">
        <w:t>There is one required text:</w:t>
      </w:r>
    </w:p>
    <w:p w14:paraId="665AC44D" w14:textId="77777777" w:rsidR="00B42279" w:rsidRPr="0039343C" w:rsidRDefault="00B42279" w:rsidP="00B42279">
      <w:r w:rsidRPr="0039343C">
        <w:rPr>
          <w:i/>
        </w:rPr>
        <w:t>World Cinemas, Transnational Perspectives</w:t>
      </w:r>
      <w:r w:rsidRPr="0039343C">
        <w:t xml:space="preserve">, </w:t>
      </w:r>
      <w:proofErr w:type="gramStart"/>
      <w:r w:rsidRPr="0039343C">
        <w:t>eds</w:t>
      </w:r>
      <w:proofErr w:type="gramEnd"/>
      <w:r w:rsidRPr="0039343C">
        <w:t xml:space="preserve">. Kathleen Newman and </w:t>
      </w:r>
      <w:proofErr w:type="spellStart"/>
      <w:r w:rsidRPr="0039343C">
        <w:t>Natasa</w:t>
      </w:r>
      <w:proofErr w:type="spellEnd"/>
      <w:r w:rsidRPr="0039343C">
        <w:t xml:space="preserve"> </w:t>
      </w:r>
      <w:proofErr w:type="spellStart"/>
      <w:r w:rsidRPr="0039343C">
        <w:t>Durovicova</w:t>
      </w:r>
      <w:proofErr w:type="spellEnd"/>
      <w:r w:rsidRPr="0039343C">
        <w:t xml:space="preserve">, </w:t>
      </w:r>
      <w:proofErr w:type="spellStart"/>
      <w:r w:rsidRPr="0039343C">
        <w:t>Routledge</w:t>
      </w:r>
      <w:proofErr w:type="spellEnd"/>
      <w:r w:rsidRPr="0039343C">
        <w:t xml:space="preserve">, 2010.  </w:t>
      </w:r>
      <w:r w:rsidR="0039343C" w:rsidRPr="0039343C">
        <w:t>(WCTP in the schedule)</w:t>
      </w:r>
    </w:p>
    <w:p w14:paraId="43299EDB" w14:textId="77777777" w:rsidR="00F3343D" w:rsidRPr="0039343C" w:rsidRDefault="00F3343D" w:rsidP="00B42279">
      <w:r w:rsidRPr="0039343C">
        <w:t>If you are interested in the topic, you may also find useful having your own copies of:</w:t>
      </w:r>
    </w:p>
    <w:p w14:paraId="2EC00C14" w14:textId="77777777" w:rsidR="00F3343D" w:rsidRPr="0039343C" w:rsidRDefault="00F3343D" w:rsidP="00B42279">
      <w:r w:rsidRPr="0039343C">
        <w:t xml:space="preserve">Abe Mark </w:t>
      </w:r>
      <w:proofErr w:type="spellStart"/>
      <w:r w:rsidRPr="0039343C">
        <w:t>Nornes</w:t>
      </w:r>
      <w:proofErr w:type="spellEnd"/>
      <w:r w:rsidRPr="0039343C">
        <w:t xml:space="preserve">, </w:t>
      </w:r>
      <w:r w:rsidRPr="0039343C">
        <w:rPr>
          <w:i/>
        </w:rPr>
        <w:t>Cinema Babel: Translating Global Cinema</w:t>
      </w:r>
      <w:r w:rsidRPr="0039343C">
        <w:t>, University of MN Press, 2007.</w:t>
      </w:r>
    </w:p>
    <w:p w14:paraId="189C30E9" w14:textId="77777777" w:rsidR="00F3343D" w:rsidRPr="0039343C" w:rsidRDefault="00F3343D" w:rsidP="00B42279">
      <w:proofErr w:type="spellStart"/>
      <w:r w:rsidRPr="0039343C">
        <w:t>Amit</w:t>
      </w:r>
      <w:proofErr w:type="spellEnd"/>
      <w:r w:rsidRPr="0039343C">
        <w:t xml:space="preserve"> S. </w:t>
      </w:r>
      <w:proofErr w:type="spellStart"/>
      <w:r w:rsidRPr="0039343C">
        <w:t>Rai</w:t>
      </w:r>
      <w:proofErr w:type="spellEnd"/>
      <w:r w:rsidRPr="0039343C">
        <w:t xml:space="preserve">, </w:t>
      </w:r>
      <w:r w:rsidRPr="0039343C">
        <w:rPr>
          <w:i/>
        </w:rPr>
        <w:t>Untimely Bollywood: Globalization and India’s New Media Assemblage</w:t>
      </w:r>
      <w:r w:rsidRPr="0039343C">
        <w:t>, Duke University Press, 2009.</w:t>
      </w:r>
    </w:p>
    <w:p w14:paraId="3B0D25B9" w14:textId="77777777" w:rsidR="00851A5F" w:rsidRPr="0039343C" w:rsidRDefault="00851A5F" w:rsidP="00B42279"/>
    <w:p w14:paraId="026D0433" w14:textId="77777777" w:rsidR="006339D8" w:rsidRPr="0039343C" w:rsidRDefault="00E0673D" w:rsidP="00B748B5">
      <w:pPr>
        <w:rPr>
          <w:b/>
        </w:rPr>
      </w:pPr>
      <w:r w:rsidRPr="0039343C">
        <w:rPr>
          <w:b/>
        </w:rPr>
        <w:t>Assignments:</w:t>
      </w:r>
    </w:p>
    <w:p w14:paraId="2B46D1C6" w14:textId="77777777" w:rsidR="00EA5437" w:rsidRPr="0039343C" w:rsidRDefault="00E0673D" w:rsidP="00E0673D">
      <w:r w:rsidRPr="0039343C">
        <w:t>1. Textbooks analysis and s</w:t>
      </w:r>
      <w:r w:rsidR="002924E9" w:rsidRPr="0039343C">
        <w:t>yl</w:t>
      </w:r>
      <w:r w:rsidR="00E2621D" w:rsidRPr="0039343C">
        <w:t>labus creation (in groups of two</w:t>
      </w:r>
      <w:r w:rsidRPr="0039343C">
        <w:t>)</w:t>
      </w:r>
    </w:p>
    <w:p w14:paraId="56EA6A14" w14:textId="77777777" w:rsidR="00B42279" w:rsidRPr="0039343C" w:rsidRDefault="00E0673D" w:rsidP="00E0673D">
      <w:r w:rsidRPr="0039343C">
        <w:t xml:space="preserve">In groups of two, you are asked to compare 2-3 textbooks or readers. You should </w:t>
      </w:r>
      <w:r w:rsidR="00E2621D" w:rsidRPr="0039343C">
        <w:t>evaluate</w:t>
      </w:r>
      <w:r w:rsidRPr="0039343C">
        <w:t xml:space="preserve"> structure of the texts, the selection and the presentation of the material </w:t>
      </w:r>
      <w:r w:rsidR="00E2621D" w:rsidRPr="0039343C">
        <w:t xml:space="preserve">in so far as they </w:t>
      </w:r>
      <w:r w:rsidRPr="0039343C">
        <w:t xml:space="preserve">reflect the scholarly developments discussed in the class. </w:t>
      </w:r>
    </w:p>
    <w:p w14:paraId="79F4673D" w14:textId="77777777" w:rsidR="00194F53" w:rsidRDefault="00E0673D" w:rsidP="00E0673D">
      <w:r w:rsidRPr="0039343C">
        <w:t xml:space="preserve">You can </w:t>
      </w:r>
      <w:r w:rsidR="002924E9" w:rsidRPr="0039343C">
        <w:t xml:space="preserve">choose from: 1) several available textbooks for Introduction to Film; </w:t>
      </w:r>
      <w:r w:rsidRPr="0039343C">
        <w:t xml:space="preserve">2) several version of </w:t>
      </w:r>
      <w:proofErr w:type="spellStart"/>
      <w:r w:rsidRPr="0039343C">
        <w:t>texbooks</w:t>
      </w:r>
      <w:proofErr w:type="spellEnd"/>
      <w:r w:rsidRPr="0039343C">
        <w:t xml:space="preserve"> on Film History; 3)</w:t>
      </w:r>
      <w:r w:rsidR="00DE2F41">
        <w:t xml:space="preserve"> </w:t>
      </w:r>
      <w:r w:rsidRPr="0039343C">
        <w:t xml:space="preserve">several editions of </w:t>
      </w:r>
      <w:r w:rsidR="002924E9" w:rsidRPr="0039343C">
        <w:t xml:space="preserve">Film Theory and Criticism (ed. </w:t>
      </w:r>
      <w:proofErr w:type="spellStart"/>
      <w:r w:rsidR="002924E9" w:rsidRPr="0039343C">
        <w:t>Braudy</w:t>
      </w:r>
      <w:proofErr w:type="spellEnd"/>
      <w:r w:rsidR="002924E9" w:rsidRPr="0039343C">
        <w:t xml:space="preserve"> and Cohen), or 4)</w:t>
      </w:r>
      <w:r w:rsidR="00DE2F41">
        <w:t xml:space="preserve"> </w:t>
      </w:r>
      <w:r w:rsidR="002924E9" w:rsidRPr="0039343C">
        <w:t xml:space="preserve">several different readers on Film Theory. You will present your analysis in class. </w:t>
      </w:r>
    </w:p>
    <w:p w14:paraId="30299788" w14:textId="77777777" w:rsidR="002924E9" w:rsidRPr="0039343C" w:rsidRDefault="002924E9" w:rsidP="00E0673D">
      <w:r w:rsidRPr="0039343C">
        <w:t>In addition to this, your group will also design a syllabus on a topic of your choice demonstrating engagement with the methodological approaches discussed in the course. The syllabi will be discussed in a workshop format in class. Based on the feedback you receive, you will have a chance to revise the syllabus before submitting the final version.</w:t>
      </w:r>
      <w:r w:rsidR="000931EF" w:rsidRPr="0039343C">
        <w:t xml:space="preserve"> For the final grade for this assignment, your textbook presentation and the syllabus will be equally weighted.</w:t>
      </w:r>
    </w:p>
    <w:p w14:paraId="46A7065C" w14:textId="77777777" w:rsidR="002924E9" w:rsidRPr="0039343C" w:rsidRDefault="002924E9" w:rsidP="00E0673D"/>
    <w:p w14:paraId="10ABDBFB" w14:textId="77777777" w:rsidR="002924E9" w:rsidRPr="0039343C" w:rsidRDefault="002924E9" w:rsidP="002924E9">
      <w:r w:rsidRPr="0039343C">
        <w:t xml:space="preserve">2. </w:t>
      </w:r>
      <w:r w:rsidR="00CF65B8" w:rsidRPr="0039343C">
        <w:t xml:space="preserve">Research </w:t>
      </w:r>
      <w:r w:rsidRPr="0039343C">
        <w:rPr>
          <w:b/>
        </w:rPr>
        <w:t>proposal</w:t>
      </w:r>
      <w:r w:rsidRPr="0039343C">
        <w:t xml:space="preserve"> (</w:t>
      </w:r>
      <w:r w:rsidR="00EA5437" w:rsidRPr="0039343C">
        <w:t>mode</w:t>
      </w:r>
      <w:r w:rsidR="00B16FE6" w:rsidRPr="0039343C">
        <w:t>led on g</w:t>
      </w:r>
      <w:r w:rsidR="00EA5437" w:rsidRPr="0039343C">
        <w:t>rant proposal</w:t>
      </w:r>
      <w:r w:rsidR="00B16FE6" w:rsidRPr="0039343C">
        <w:t>/synopsis of dissertation proposal</w:t>
      </w:r>
      <w:r w:rsidR="00EA5437" w:rsidRPr="0039343C">
        <w:t>)</w:t>
      </w:r>
      <w:r w:rsidR="008273BA" w:rsidRPr="0039343C">
        <w:t>. The first draft will be presented in class</w:t>
      </w:r>
      <w:r w:rsidR="00B16FE6" w:rsidRPr="0039343C">
        <w:t>,</w:t>
      </w:r>
      <w:r w:rsidR="00CF65B8" w:rsidRPr="0039343C">
        <w:t xml:space="preserve"> on March 1</w:t>
      </w:r>
      <w:r w:rsidR="00B16FE6" w:rsidRPr="0039343C">
        <w:t xml:space="preserve"> and further revised on the basis of the feedback you receive and in consultation with me.  4-5 pages</w:t>
      </w:r>
      <w:r w:rsidR="00EA5437" w:rsidRPr="0039343C">
        <w:t xml:space="preserve"> </w:t>
      </w:r>
    </w:p>
    <w:p w14:paraId="2C22D685" w14:textId="77777777" w:rsidR="00CF65B8" w:rsidRPr="0039343C" w:rsidRDefault="00CF65B8" w:rsidP="002924E9"/>
    <w:p w14:paraId="4F8C77D8" w14:textId="77777777" w:rsidR="002924E9" w:rsidRPr="0039343C" w:rsidRDefault="002924E9" w:rsidP="002924E9">
      <w:r w:rsidRPr="0039343C">
        <w:t>3. As your final project, you are asked to choose one of the following two assignments:</w:t>
      </w:r>
    </w:p>
    <w:p w14:paraId="5ADE76E7" w14:textId="77777777" w:rsidR="002924E9" w:rsidRPr="0039343C" w:rsidRDefault="002924E9" w:rsidP="002924E9">
      <w:r w:rsidRPr="0039343C">
        <w:t xml:space="preserve">- </w:t>
      </w:r>
      <w:proofErr w:type="gramStart"/>
      <w:r w:rsidR="008273BA" w:rsidRPr="0039343C">
        <w:t>analysis</w:t>
      </w:r>
      <w:proofErr w:type="gramEnd"/>
      <w:r w:rsidR="008273BA" w:rsidRPr="0039343C">
        <w:t xml:space="preserve"> of a select element from </w:t>
      </w:r>
      <w:r w:rsidR="008273BA" w:rsidRPr="0092233C">
        <w:rPr>
          <w:b/>
        </w:rPr>
        <w:t>10-year run of a film journal</w:t>
      </w:r>
      <w:r w:rsidR="008273BA" w:rsidRPr="0039343C">
        <w:t>. The exercise requires you to read through the whole of the journal’s run and to generate a single line of coherent analysis from that process. Your history may be thin (diachronic - spread over the whole ten years) or thick (synchronic - focused specifically on a particular moment). 8-10 pages</w:t>
      </w:r>
    </w:p>
    <w:p w14:paraId="2384692A" w14:textId="77777777" w:rsidR="00EA5437" w:rsidRPr="0039343C" w:rsidRDefault="002924E9" w:rsidP="002924E9">
      <w:r w:rsidRPr="0039343C">
        <w:t xml:space="preserve">- </w:t>
      </w:r>
      <w:proofErr w:type="gramStart"/>
      <w:r w:rsidR="00EA5437" w:rsidRPr="0092233C">
        <w:rPr>
          <w:b/>
        </w:rPr>
        <w:t>bibliographical</w:t>
      </w:r>
      <w:proofErr w:type="gramEnd"/>
      <w:r w:rsidR="00EA5437" w:rsidRPr="0092233C">
        <w:rPr>
          <w:b/>
        </w:rPr>
        <w:t xml:space="preserve"> essay</w:t>
      </w:r>
      <w:r w:rsidR="0092233C">
        <w:t xml:space="preserve"> (covering 25-50 entries</w:t>
      </w:r>
      <w:r w:rsidR="00EA5437" w:rsidRPr="0039343C">
        <w:t>)</w:t>
      </w:r>
      <w:r w:rsidR="008273BA" w:rsidRPr="0039343C">
        <w:t xml:space="preserve"> on a topic of your choice. 8-10 pages.</w:t>
      </w:r>
    </w:p>
    <w:p w14:paraId="29C343A8" w14:textId="77777777" w:rsidR="000931EF" w:rsidRPr="0039343C" w:rsidRDefault="000931EF"/>
    <w:p w14:paraId="43073DE0" w14:textId="77777777" w:rsidR="000931EF" w:rsidRPr="0039343C" w:rsidRDefault="000931EF">
      <w:pPr>
        <w:rPr>
          <w:b/>
        </w:rPr>
      </w:pPr>
      <w:r w:rsidRPr="0039343C">
        <w:rPr>
          <w:b/>
        </w:rPr>
        <w:t>Course Evaluation:</w:t>
      </w:r>
    </w:p>
    <w:p w14:paraId="07DD9CE9" w14:textId="77777777" w:rsidR="000931EF" w:rsidRPr="0039343C" w:rsidRDefault="000931EF">
      <w:r w:rsidRPr="0039343C">
        <w:t>Participation: 25%</w:t>
      </w:r>
    </w:p>
    <w:p w14:paraId="5BD944A6" w14:textId="77777777" w:rsidR="000931EF" w:rsidRPr="0039343C" w:rsidRDefault="000931EF">
      <w:r w:rsidRPr="0039343C">
        <w:t>Textbook/Syllabus Assignment: 25%</w:t>
      </w:r>
    </w:p>
    <w:p w14:paraId="392B8260" w14:textId="77777777" w:rsidR="000931EF" w:rsidRPr="0039343C" w:rsidRDefault="000931EF">
      <w:r w:rsidRPr="0039343C">
        <w:t>Research Proposal: 25%</w:t>
      </w:r>
    </w:p>
    <w:p w14:paraId="55357032" w14:textId="77777777" w:rsidR="000931EF" w:rsidRPr="0039343C" w:rsidRDefault="000931EF">
      <w:r w:rsidRPr="0039343C">
        <w:t>Final Assignment: 25%</w:t>
      </w:r>
    </w:p>
    <w:p w14:paraId="7E1E0766" w14:textId="77777777" w:rsidR="000931EF" w:rsidRPr="00DE2F41" w:rsidRDefault="000931EF">
      <w:pPr>
        <w:rPr>
          <w:b/>
        </w:rPr>
      </w:pPr>
    </w:p>
    <w:p w14:paraId="610EE111" w14:textId="77777777" w:rsidR="000931EF" w:rsidRPr="00DE2F41" w:rsidRDefault="000931EF">
      <w:pPr>
        <w:rPr>
          <w:b/>
        </w:rPr>
      </w:pPr>
      <w:r w:rsidRPr="00DE2F41">
        <w:rPr>
          <w:b/>
        </w:rPr>
        <w:t>Due Dates:</w:t>
      </w:r>
    </w:p>
    <w:p w14:paraId="12DD43B0" w14:textId="77777777" w:rsidR="000931EF" w:rsidRPr="0039343C" w:rsidRDefault="000F527D">
      <w:r w:rsidRPr="0039343C">
        <w:t>Feb. 15 – submit topics for the group projects</w:t>
      </w:r>
    </w:p>
    <w:p w14:paraId="4D7A69BD" w14:textId="77777777" w:rsidR="000F527D" w:rsidRPr="0039343C" w:rsidRDefault="000F527D">
      <w:r w:rsidRPr="0039343C">
        <w:t>March 1 – first draft of the research proposal due, to be discussed in class</w:t>
      </w:r>
    </w:p>
    <w:p w14:paraId="6C375757" w14:textId="77777777" w:rsidR="000F527D" w:rsidRPr="0039343C" w:rsidRDefault="000F527D">
      <w:r w:rsidRPr="0039343C">
        <w:t xml:space="preserve">March 8 – submit </w:t>
      </w:r>
      <w:r w:rsidR="00E2621D" w:rsidRPr="0039343C">
        <w:t xml:space="preserve">seminar’s chosen </w:t>
      </w:r>
      <w:r w:rsidRPr="0039343C">
        <w:t>topic for the final day of class</w:t>
      </w:r>
    </w:p>
    <w:p w14:paraId="221EA316" w14:textId="77777777" w:rsidR="000F527D" w:rsidRPr="0039343C" w:rsidRDefault="000F527D">
      <w:r w:rsidRPr="0039343C">
        <w:t>March 15 – textbook presentation; first draft of the syllabus to be discussed in class</w:t>
      </w:r>
    </w:p>
    <w:p w14:paraId="0C634DD9" w14:textId="77777777" w:rsidR="00E2621D" w:rsidRPr="0039343C" w:rsidRDefault="000F527D" w:rsidP="00E2621D">
      <w:r w:rsidRPr="0039343C">
        <w:t xml:space="preserve">March 22 </w:t>
      </w:r>
      <w:r w:rsidR="00E2621D" w:rsidRPr="0039343C">
        <w:t>–</w:t>
      </w:r>
      <w:r w:rsidRPr="0039343C">
        <w:t xml:space="preserve"> </w:t>
      </w:r>
      <w:r w:rsidR="00E2621D" w:rsidRPr="0039343C">
        <w:t>submit revised research proposal</w:t>
      </w:r>
    </w:p>
    <w:p w14:paraId="58AE42EA" w14:textId="77777777" w:rsidR="000F527D" w:rsidRPr="0039343C" w:rsidRDefault="000F527D">
      <w:r w:rsidRPr="0039343C">
        <w:t xml:space="preserve">March 29 – </w:t>
      </w:r>
      <w:r w:rsidR="00E2621D" w:rsidRPr="0039343C">
        <w:t xml:space="preserve">submit revised syllabus and topics for final assignment </w:t>
      </w:r>
    </w:p>
    <w:p w14:paraId="3049F6FB" w14:textId="77777777" w:rsidR="000931EF" w:rsidRPr="0039343C" w:rsidRDefault="000F527D">
      <w:r w:rsidRPr="0039343C">
        <w:t xml:space="preserve">April 15 – </w:t>
      </w:r>
      <w:r w:rsidR="00E2621D" w:rsidRPr="0039343C">
        <w:t xml:space="preserve">submit final assignment </w:t>
      </w:r>
    </w:p>
    <w:p w14:paraId="2094CB36" w14:textId="77777777" w:rsidR="000F527D" w:rsidRPr="0039343C" w:rsidRDefault="000F527D"/>
    <w:p w14:paraId="074489CC" w14:textId="77777777" w:rsidR="00417FD1" w:rsidRPr="0039343C" w:rsidRDefault="00417FD1" w:rsidP="00417FD1">
      <w:r w:rsidRPr="0039343C">
        <w:t>Always keep a copy of all assignments handed in. The department assumes no responsibility for lost work.  Please feel free to consult me at any time if you are experiencing difficulty in completing course assignments.</w:t>
      </w:r>
    </w:p>
    <w:p w14:paraId="6B670CE8" w14:textId="77777777" w:rsidR="00417FD1" w:rsidRPr="00DE2F41" w:rsidRDefault="00417FD1" w:rsidP="00417FD1">
      <w:pPr>
        <w:rPr>
          <w:bCs/>
          <w:u w:val="single"/>
        </w:rPr>
      </w:pPr>
      <w:r w:rsidRPr="0039343C">
        <w:t xml:space="preserve">Students are well advised that late papers are </w:t>
      </w:r>
      <w:r w:rsidRPr="0039343C">
        <w:rPr>
          <w:u w:val="single"/>
        </w:rPr>
        <w:t>not</w:t>
      </w:r>
      <w:r w:rsidRPr="0039343C">
        <w:t xml:space="preserve"> a right! If special circumstances warrant, a paper may be handed in late </w:t>
      </w:r>
      <w:r w:rsidRPr="00DE2F41">
        <w:t xml:space="preserve">provided </w:t>
      </w:r>
      <w:r w:rsidRPr="0039343C">
        <w:t xml:space="preserve">permission has been given beforehand. In such circumstances a late penalty </w:t>
      </w:r>
      <w:r w:rsidRPr="00DE2F41">
        <w:t>may s</w:t>
      </w:r>
      <w:r w:rsidRPr="0039343C">
        <w:t>till be assessed (varying in each case, based on circumstances).</w:t>
      </w:r>
      <w:r w:rsidRPr="0039343C">
        <w:rPr>
          <w:b/>
          <w:bCs/>
        </w:rPr>
        <w:t xml:space="preserve"> </w:t>
      </w:r>
      <w:r w:rsidRPr="00DE2F41">
        <w:rPr>
          <w:bCs/>
          <w:u w:val="single"/>
        </w:rPr>
        <w:t>If no prior permission has been given, the assignments will not be accepted after their due dates, and a mark of “F” will be awarded.</w:t>
      </w:r>
      <w:r w:rsidRPr="00DE2F41">
        <w:rPr>
          <w:bCs/>
        </w:rPr>
        <w:t xml:space="preserve"> The Graduate School frowns (growls?) at IP grades (incomplete course work). </w:t>
      </w:r>
      <w:r w:rsidRPr="00DE2F41">
        <w:rPr>
          <w:bCs/>
          <w:u w:val="single"/>
        </w:rPr>
        <w:t>Every human effort should be made to complete your course work on time.</w:t>
      </w:r>
    </w:p>
    <w:p w14:paraId="6B670A27" w14:textId="77777777" w:rsidR="00417FD1" w:rsidRDefault="00417FD1" w:rsidP="00B42279">
      <w:pPr>
        <w:rPr>
          <w:rFonts w:cs="Arial"/>
        </w:rPr>
      </w:pPr>
    </w:p>
    <w:p w14:paraId="6AFD6D55" w14:textId="77777777" w:rsidR="00B42279" w:rsidRPr="0039343C" w:rsidRDefault="00B42279" w:rsidP="00B42279">
      <w:r w:rsidRPr="0039343C">
        <w:rPr>
          <w:rFonts w:cs="Arial"/>
        </w:rPr>
        <w:t>If you need to contact me outside of class, email is the best way. Please note</w:t>
      </w:r>
      <w:proofErr w:type="gramStart"/>
      <w:r w:rsidRPr="0039343C">
        <w:rPr>
          <w:rFonts w:cs="Arial"/>
        </w:rPr>
        <w:t>,</w:t>
      </w:r>
      <w:proofErr w:type="gramEnd"/>
      <w:r w:rsidRPr="0039343C">
        <w:rPr>
          <w:rFonts w:cs="Arial"/>
        </w:rPr>
        <w:t xml:space="preserve"> I will do my best to respond to your questions promptly. But, you must allow me a full 24 hours to reply (and more on the weekend).</w:t>
      </w:r>
    </w:p>
    <w:p w14:paraId="175836C4" w14:textId="77777777" w:rsidR="00B42279" w:rsidRPr="0039343C" w:rsidRDefault="00B42279"/>
    <w:p w14:paraId="2E39AB6F" w14:textId="77777777" w:rsidR="00B42279" w:rsidRPr="0039343C" w:rsidRDefault="00B42279"/>
    <w:p w14:paraId="75729DEF" w14:textId="77777777" w:rsidR="00CF65B8" w:rsidRPr="0039343C" w:rsidRDefault="00CF65B8">
      <w:pPr>
        <w:rPr>
          <w:b/>
        </w:rPr>
      </w:pPr>
      <w:r w:rsidRPr="0039343C">
        <w:rPr>
          <w:b/>
        </w:rPr>
        <w:t>Course Schedule</w:t>
      </w:r>
    </w:p>
    <w:p w14:paraId="4921C725" w14:textId="77777777" w:rsidR="00CF65B8" w:rsidRPr="0039343C" w:rsidRDefault="00CF65B8"/>
    <w:p w14:paraId="2FE1B0E2" w14:textId="77777777" w:rsidR="008674DF" w:rsidRPr="0039343C" w:rsidRDefault="000644C6">
      <w:r w:rsidRPr="0039343C">
        <w:t>Jan 5</w:t>
      </w:r>
    </w:p>
    <w:p w14:paraId="004B8ACC" w14:textId="77777777" w:rsidR="000644C6" w:rsidRPr="0039343C" w:rsidRDefault="000644C6">
      <w:r w:rsidRPr="0039343C">
        <w:t>Introduction</w:t>
      </w:r>
    </w:p>
    <w:p w14:paraId="6D186C87" w14:textId="77777777" w:rsidR="0011163E" w:rsidRPr="0039343C" w:rsidRDefault="000644C6">
      <w:proofErr w:type="gramStart"/>
      <w:r w:rsidRPr="0039343C">
        <w:t xml:space="preserve">Reading </w:t>
      </w:r>
      <w:r w:rsidR="005E7A14" w:rsidRPr="0039343C">
        <w:t>:</w:t>
      </w:r>
      <w:proofErr w:type="gramEnd"/>
    </w:p>
    <w:p w14:paraId="5D086EA1" w14:textId="77777777" w:rsidR="000644C6" w:rsidRPr="0039343C" w:rsidRDefault="00417FD1">
      <w:r>
        <w:t xml:space="preserve">The Velvet Trap </w:t>
      </w:r>
      <w:r w:rsidR="000644C6" w:rsidRPr="0039343C">
        <w:t>Panel Discussion on Film Sound</w:t>
      </w:r>
      <w:r w:rsidR="0039343C" w:rsidRPr="0039343C">
        <w:t>*</w:t>
      </w:r>
      <w:r>
        <w:t>, Spring 2003</w:t>
      </w:r>
    </w:p>
    <w:p w14:paraId="2788FAD2" w14:textId="77777777" w:rsidR="00417FD1" w:rsidRPr="0039343C" w:rsidRDefault="00417FD1" w:rsidP="00417FD1">
      <w:r w:rsidRPr="0039343C">
        <w:rPr>
          <w:i/>
        </w:rPr>
        <w:t>Cinema Journal</w:t>
      </w:r>
      <w:r w:rsidRPr="0039343C">
        <w:t xml:space="preserve"> “In Focus: Sound Studies” (</w:t>
      </w:r>
      <w:proofErr w:type="spellStart"/>
      <w:r w:rsidRPr="0039343C">
        <w:t>Hilmes</w:t>
      </w:r>
      <w:proofErr w:type="spellEnd"/>
      <w:r w:rsidRPr="0039343C">
        <w:t xml:space="preserve">, </w:t>
      </w:r>
      <w:proofErr w:type="spellStart"/>
      <w:r w:rsidRPr="0039343C">
        <w:t>Kassabian</w:t>
      </w:r>
      <w:proofErr w:type="spellEnd"/>
      <w:r w:rsidRPr="0039343C">
        <w:t>, Coates)*</w:t>
      </w:r>
      <w:r>
        <w:t xml:space="preserve"> Fall 2008</w:t>
      </w:r>
    </w:p>
    <w:p w14:paraId="4D0B0615" w14:textId="77777777" w:rsidR="00417FD1" w:rsidRDefault="00417FD1" w:rsidP="00417FD1">
      <w:r w:rsidRPr="0039343C">
        <w:t xml:space="preserve">Mark </w:t>
      </w:r>
      <w:proofErr w:type="spellStart"/>
      <w:r w:rsidRPr="0039343C">
        <w:t>Kerins</w:t>
      </w:r>
      <w:proofErr w:type="spellEnd"/>
      <w:r w:rsidRPr="0039343C">
        <w:t>, “A Statement on Sound Studies”*</w:t>
      </w:r>
      <w:r>
        <w:t xml:space="preserve"> Fall 2008</w:t>
      </w:r>
    </w:p>
    <w:p w14:paraId="3AF52B85" w14:textId="77777777" w:rsidR="000644C6" w:rsidRPr="0039343C" w:rsidRDefault="007F4526">
      <w:r w:rsidRPr="0039343C">
        <w:t xml:space="preserve">Jonathan </w:t>
      </w:r>
      <w:r w:rsidR="00B67F2E" w:rsidRPr="0039343C">
        <w:t xml:space="preserve">Sterne, </w:t>
      </w:r>
      <w:r w:rsidRPr="0039343C">
        <w:t>“</w:t>
      </w:r>
      <w:r w:rsidR="00B67F2E" w:rsidRPr="0039343C">
        <w:t>Being ‘In the True’ of Sound Studies</w:t>
      </w:r>
      <w:r w:rsidRPr="0039343C">
        <w:t>”</w:t>
      </w:r>
      <w:r w:rsidR="0039343C" w:rsidRPr="0039343C">
        <w:t>*</w:t>
      </w:r>
      <w:r w:rsidR="00417FD1">
        <w:t xml:space="preserve"> Fall 2008</w:t>
      </w:r>
    </w:p>
    <w:p w14:paraId="6A9369A0" w14:textId="77777777" w:rsidR="00C70C5B" w:rsidRPr="0039343C" w:rsidRDefault="00E2621D">
      <w:r w:rsidRPr="0039343C">
        <w:t xml:space="preserve">Suggested: </w:t>
      </w:r>
      <w:r w:rsidR="002D1099" w:rsidRPr="0039343C">
        <w:t xml:space="preserve">Rey Chow and James </w:t>
      </w:r>
      <w:proofErr w:type="spellStart"/>
      <w:r w:rsidR="002D1099" w:rsidRPr="0039343C">
        <w:t>Steintrager</w:t>
      </w:r>
      <w:proofErr w:type="spellEnd"/>
      <w:r w:rsidR="002D1099" w:rsidRPr="0039343C">
        <w:t>, “In Pursuit of the Object of Sound”</w:t>
      </w:r>
      <w:r w:rsidR="0039343C" w:rsidRPr="0039343C">
        <w:t>*</w:t>
      </w:r>
      <w:r w:rsidR="00417FD1">
        <w:t xml:space="preserve"> Fall 2011</w:t>
      </w:r>
    </w:p>
    <w:p w14:paraId="344816F0" w14:textId="77777777" w:rsidR="007D167F" w:rsidRDefault="00DB1250">
      <w:r>
        <w:t>An indispensible web source for research on standard texts on sound in cinema:</w:t>
      </w:r>
    </w:p>
    <w:p w14:paraId="4CA4B9AC" w14:textId="77777777" w:rsidR="00DB1250" w:rsidRDefault="001367CF">
      <w:hyperlink r:id="rId7" w:history="1">
        <w:r w:rsidR="00DB1250" w:rsidRPr="0010336F">
          <w:rPr>
            <w:rStyle w:val="Hyperlink"/>
          </w:rPr>
          <w:t>http://www.filmsound.org</w:t>
        </w:r>
      </w:hyperlink>
    </w:p>
    <w:p w14:paraId="6673D612" w14:textId="77777777" w:rsidR="00DB1250" w:rsidRPr="0039343C" w:rsidRDefault="00DB1250"/>
    <w:p w14:paraId="04E86189" w14:textId="77777777" w:rsidR="00B67F2E" w:rsidRPr="0039343C" w:rsidRDefault="00B67F2E">
      <w:r w:rsidRPr="0039343C">
        <w:t>Some questions to think about:</w:t>
      </w:r>
    </w:p>
    <w:p w14:paraId="61F274F2" w14:textId="77777777" w:rsidR="00B67F2E" w:rsidRPr="0039343C" w:rsidRDefault="000E4B21" w:rsidP="000E4B21">
      <w:pPr>
        <w:pStyle w:val="ListParagraph"/>
        <w:numPr>
          <w:ilvl w:val="0"/>
          <w:numId w:val="2"/>
        </w:numPr>
      </w:pPr>
      <w:proofErr w:type="gramStart"/>
      <w:r w:rsidRPr="0039343C">
        <w:t>what</w:t>
      </w:r>
      <w:proofErr w:type="gramEnd"/>
      <w:r w:rsidRPr="0039343C">
        <w:t xml:space="preserve"> are the different aspects of sound in cinema</w:t>
      </w:r>
      <w:r w:rsidR="00F011AF">
        <w:t xml:space="preserve"> identified/implied in these discussions</w:t>
      </w:r>
      <w:r w:rsidRPr="0039343C">
        <w:t>,</w:t>
      </w:r>
      <w:r w:rsidR="00F011AF">
        <w:t xml:space="preserve"> and</w:t>
      </w:r>
      <w:r w:rsidRPr="0039343C">
        <w:t xml:space="preserve"> what </w:t>
      </w:r>
      <w:r w:rsidR="00F011AF">
        <w:t xml:space="preserve">methodological </w:t>
      </w:r>
      <w:r w:rsidRPr="0039343C">
        <w:t>approach</w:t>
      </w:r>
      <w:r w:rsidR="00F011AF">
        <w:t xml:space="preserve">es do they </w:t>
      </w:r>
      <w:r w:rsidRPr="0039343C">
        <w:t>necessitate</w:t>
      </w:r>
      <w:r w:rsidR="00F011AF">
        <w:t xml:space="preserve">? What </w:t>
      </w:r>
      <w:proofErr w:type="gramStart"/>
      <w:r w:rsidR="00F011AF">
        <w:t>aspect of sound do</w:t>
      </w:r>
      <w:proofErr w:type="gramEnd"/>
      <w:r w:rsidR="00F011AF">
        <w:t xml:space="preserve"> they ignore/marginalize?</w:t>
      </w:r>
    </w:p>
    <w:p w14:paraId="2D7D6040" w14:textId="77777777" w:rsidR="000E4B21" w:rsidRPr="0039343C" w:rsidRDefault="000E4B21" w:rsidP="000E4B21">
      <w:pPr>
        <w:pStyle w:val="ListParagraph"/>
        <w:numPr>
          <w:ilvl w:val="0"/>
          <w:numId w:val="2"/>
        </w:numPr>
      </w:pPr>
      <w:proofErr w:type="gramStart"/>
      <w:r w:rsidRPr="0039343C">
        <w:t>what</w:t>
      </w:r>
      <w:proofErr w:type="gramEnd"/>
      <w:r w:rsidRPr="0039343C">
        <w:t xml:space="preserve"> kind of knowledge is required to produce this kind of work: methods of </w:t>
      </w:r>
      <w:proofErr w:type="spellStart"/>
      <w:r w:rsidRPr="0039343C">
        <w:t>interdiscipinarity</w:t>
      </w:r>
      <w:proofErr w:type="spellEnd"/>
      <w:r w:rsidRPr="0039343C">
        <w:t xml:space="preserve"> </w:t>
      </w:r>
    </w:p>
    <w:p w14:paraId="3DE24626" w14:textId="77777777" w:rsidR="00847825" w:rsidRPr="0039343C" w:rsidRDefault="00847825"/>
    <w:p w14:paraId="2CAA03E9" w14:textId="77777777" w:rsidR="00847825" w:rsidRPr="0039343C" w:rsidRDefault="001425C7">
      <w:r>
        <w:t>Suggested further</w:t>
      </w:r>
      <w:r w:rsidR="00847825" w:rsidRPr="0039343C">
        <w:t xml:space="preserve"> reading</w:t>
      </w:r>
      <w:r w:rsidR="00D67052">
        <w:t xml:space="preserve"> *(for weeks 1-3)</w:t>
      </w:r>
      <w:r w:rsidR="00847825" w:rsidRPr="0039343C">
        <w:t>:</w:t>
      </w:r>
    </w:p>
    <w:p w14:paraId="1164CEE6" w14:textId="77777777" w:rsidR="0039343C" w:rsidRPr="00417FD1" w:rsidRDefault="00417FD1">
      <w:pPr>
        <w:rPr>
          <w:i/>
        </w:rPr>
      </w:pPr>
      <w:r>
        <w:t xml:space="preserve">From </w:t>
      </w:r>
      <w:proofErr w:type="spellStart"/>
      <w:r w:rsidRPr="00417FD1">
        <w:rPr>
          <w:rStyle w:val="Emphasis"/>
          <w:rFonts w:eastAsia="Times New Roman" w:cs="Times New Roman"/>
          <w:i w:val="0"/>
        </w:rPr>
        <w:t>Anahid</w:t>
      </w:r>
      <w:proofErr w:type="spellEnd"/>
      <w:r w:rsidRPr="00417FD1">
        <w:rPr>
          <w:rStyle w:val="Emphasis"/>
          <w:rFonts w:eastAsia="Times New Roman" w:cs="Times New Roman"/>
          <w:i w:val="0"/>
        </w:rPr>
        <w:t xml:space="preserve"> </w:t>
      </w:r>
      <w:proofErr w:type="spellStart"/>
      <w:r w:rsidRPr="00417FD1">
        <w:rPr>
          <w:rStyle w:val="Emphasis"/>
          <w:rFonts w:eastAsia="Times New Roman" w:cs="Times New Roman"/>
          <w:i w:val="0"/>
        </w:rPr>
        <w:t>Kassabian</w:t>
      </w:r>
      <w:proofErr w:type="spellEnd"/>
      <w:r>
        <w:rPr>
          <w:rStyle w:val="st"/>
          <w:rFonts w:eastAsia="Times New Roman" w:cs="Times New Roman"/>
        </w:rPr>
        <w:t xml:space="preserve">, </w:t>
      </w:r>
      <w:r>
        <w:rPr>
          <w:rStyle w:val="Emphasis"/>
          <w:rFonts w:eastAsia="Times New Roman" w:cs="Times New Roman"/>
        </w:rPr>
        <w:t>Hearing Film</w:t>
      </w:r>
      <w:r>
        <w:rPr>
          <w:rStyle w:val="st"/>
          <w:rFonts w:eastAsia="Times New Roman" w:cs="Times New Roman"/>
        </w:rPr>
        <w:t xml:space="preserve">: </w:t>
      </w:r>
      <w:r w:rsidRPr="00417FD1">
        <w:rPr>
          <w:rStyle w:val="st"/>
          <w:rFonts w:eastAsia="Times New Roman" w:cs="Times New Roman"/>
          <w:i/>
        </w:rPr>
        <w:t>Tracking Identifications in Contemporary Hollywood Film Music</w:t>
      </w:r>
      <w:r>
        <w:rPr>
          <w:rStyle w:val="st"/>
          <w:rFonts w:eastAsia="Times New Roman" w:cs="Times New Roman"/>
          <w:i/>
        </w:rPr>
        <w:t>*</w:t>
      </w:r>
    </w:p>
    <w:p w14:paraId="63620B72" w14:textId="77777777" w:rsidR="00847825" w:rsidRPr="0039343C" w:rsidRDefault="00417FD1">
      <w:r>
        <w:t xml:space="preserve">From Mark </w:t>
      </w:r>
      <w:proofErr w:type="spellStart"/>
      <w:r w:rsidR="0039343C" w:rsidRPr="0039343C">
        <w:t>Kerins</w:t>
      </w:r>
      <w:proofErr w:type="spellEnd"/>
      <w:r w:rsidR="00847825" w:rsidRPr="0039343C">
        <w:t xml:space="preserve">, </w:t>
      </w:r>
      <w:r>
        <w:rPr>
          <w:rStyle w:val="Emphasis"/>
          <w:rFonts w:eastAsia="Times New Roman" w:cs="Times New Roman"/>
        </w:rPr>
        <w:t xml:space="preserve">Beyond </w:t>
      </w:r>
      <w:r w:rsidRPr="00417FD1">
        <w:rPr>
          <w:rStyle w:val="Emphasis"/>
          <w:rFonts w:eastAsia="Times New Roman" w:cs="Times New Roman"/>
        </w:rPr>
        <w:t>Dolby</w:t>
      </w:r>
      <w:r w:rsidRPr="00417FD1">
        <w:rPr>
          <w:rStyle w:val="st"/>
          <w:rFonts w:eastAsia="Times New Roman" w:cs="Times New Roman"/>
          <w:i/>
        </w:rPr>
        <w:t xml:space="preserve"> (Stereo). Cinema in the Digital Sound Age</w:t>
      </w:r>
      <w:r>
        <w:rPr>
          <w:rStyle w:val="st"/>
          <w:rFonts w:eastAsia="Times New Roman" w:cs="Times New Roman"/>
          <w:i/>
        </w:rPr>
        <w:t>*</w:t>
      </w:r>
    </w:p>
    <w:p w14:paraId="435DEF9A" w14:textId="77777777" w:rsidR="0084084D" w:rsidRDefault="0084084D">
      <w:r>
        <w:t>Kay Dickinson, “Pop, Speed, and the MTV aesthetic”</w:t>
      </w:r>
    </w:p>
    <w:p w14:paraId="05BDC2F6" w14:textId="77777777" w:rsidR="0084084D" w:rsidRDefault="001367CF">
      <w:hyperlink r:id="rId8" w:history="1">
        <w:r w:rsidR="0084084D" w:rsidRPr="00C321F6">
          <w:rPr>
            <w:rStyle w:val="Hyperlink"/>
          </w:rPr>
          <w:t>http://www.scope.nottingham.ac.uk/article.php?issue=jun2001&amp;id=275&amp;section=article</w:t>
        </w:r>
      </w:hyperlink>
    </w:p>
    <w:p w14:paraId="5BED0CF1" w14:textId="77777777" w:rsidR="0084084D" w:rsidRDefault="0084084D"/>
    <w:p w14:paraId="30164E85" w14:textId="77777777" w:rsidR="00C70C5B" w:rsidRPr="0039343C" w:rsidRDefault="00C70C5B"/>
    <w:p w14:paraId="62CF1D68" w14:textId="77777777" w:rsidR="000644C6" w:rsidRPr="0039343C" w:rsidRDefault="000644C6">
      <w:r w:rsidRPr="0039343C">
        <w:t xml:space="preserve">Jan 12 </w:t>
      </w:r>
    </w:p>
    <w:p w14:paraId="3EA7F77F" w14:textId="77777777" w:rsidR="000644C6" w:rsidRPr="0039343C" w:rsidRDefault="000644C6">
      <w:r w:rsidRPr="0039343C">
        <w:t>No</w:t>
      </w:r>
      <w:r w:rsidR="0011163E" w:rsidRPr="0039343C">
        <w:t xml:space="preserve"> class</w:t>
      </w:r>
      <w:r w:rsidR="00DE2F41">
        <w:t xml:space="preserve"> (make up for attending the talks)</w:t>
      </w:r>
    </w:p>
    <w:p w14:paraId="4CCE9F5F" w14:textId="77777777" w:rsidR="0011163E" w:rsidRPr="0039343C" w:rsidRDefault="00C378FB">
      <w:r w:rsidRPr="0039343C">
        <w:t>Reading:</w:t>
      </w:r>
    </w:p>
    <w:p w14:paraId="2DC4F05B" w14:textId="77777777" w:rsidR="00C378FB" w:rsidRPr="0039343C" w:rsidRDefault="00417E55" w:rsidP="00C378FB">
      <w:r>
        <w:t>Martin Stokes, “Music and the Global Order</w:t>
      </w:r>
      <w:r w:rsidR="00C378FB" w:rsidRPr="0039343C">
        <w:t>”</w:t>
      </w:r>
      <w:r>
        <w:t>*</w:t>
      </w:r>
      <w:r w:rsidR="00C378FB" w:rsidRPr="0039343C">
        <w:t xml:space="preserve"> </w:t>
      </w:r>
    </w:p>
    <w:p w14:paraId="77459BA9" w14:textId="77777777" w:rsidR="00E02EED" w:rsidRPr="0039343C" w:rsidRDefault="00E02EED" w:rsidP="00E02EED">
      <w:r w:rsidRPr="0039343C">
        <w:t xml:space="preserve">Marvin </w:t>
      </w:r>
      <w:proofErr w:type="spellStart"/>
      <w:r w:rsidRPr="0039343C">
        <w:t>D’Lugo</w:t>
      </w:r>
      <w:proofErr w:type="spellEnd"/>
      <w:r w:rsidRPr="0039343C">
        <w:t xml:space="preserve">, “Aural Identity, genealogies of sound reproduction, and Hispanic </w:t>
      </w:r>
      <w:proofErr w:type="spellStart"/>
      <w:r w:rsidRPr="0039343C">
        <w:t>transnationality</w:t>
      </w:r>
      <w:proofErr w:type="spellEnd"/>
      <w:r w:rsidRPr="0039343C">
        <w:t>”</w:t>
      </w:r>
      <w:r w:rsidR="0039343C" w:rsidRPr="0039343C">
        <w:t xml:space="preserve"> (WCTP)</w:t>
      </w:r>
    </w:p>
    <w:p w14:paraId="4471A2F9" w14:textId="5D973112" w:rsidR="0084084D" w:rsidRDefault="00F3343D" w:rsidP="00C378FB">
      <w:r w:rsidRPr="0039343C">
        <w:t>Suggested</w:t>
      </w:r>
      <w:r w:rsidR="002B715E">
        <w:t xml:space="preserve"> Reading</w:t>
      </w:r>
      <w:r w:rsidRPr="0039343C">
        <w:t xml:space="preserve">: Kay </w:t>
      </w:r>
      <w:r w:rsidR="00C378FB" w:rsidRPr="0039343C">
        <w:t xml:space="preserve">Dickinson, </w:t>
      </w:r>
      <w:r w:rsidR="00C378FB" w:rsidRPr="0039343C">
        <w:rPr>
          <w:i/>
        </w:rPr>
        <w:t>Off Key</w:t>
      </w:r>
      <w:r w:rsidR="0039343C" w:rsidRPr="0039343C">
        <w:rPr>
          <w:i/>
        </w:rPr>
        <w:t>: When Film and Music Won’t Work Together</w:t>
      </w:r>
      <w:r w:rsidR="0039343C" w:rsidRPr="0039343C">
        <w:t>, C</w:t>
      </w:r>
      <w:r w:rsidR="00F94A35" w:rsidRPr="0039343C">
        <w:t xml:space="preserve">hapter </w:t>
      </w:r>
      <w:r w:rsidR="0039343C" w:rsidRPr="0039343C">
        <w:t>Five “Pop Stars Who Cannot Act and the Limits of Celebrity ‘Flexibility’”</w:t>
      </w:r>
      <w:r w:rsidR="00417E55">
        <w:t>*</w:t>
      </w:r>
    </w:p>
    <w:p w14:paraId="6C9F3D74" w14:textId="77777777" w:rsidR="0039343C" w:rsidRPr="0039343C" w:rsidRDefault="0039343C" w:rsidP="0039343C">
      <w:r w:rsidRPr="0039343C">
        <w:t xml:space="preserve">Simon </w:t>
      </w:r>
      <w:proofErr w:type="spellStart"/>
      <w:r w:rsidRPr="0039343C">
        <w:t>Frith</w:t>
      </w:r>
      <w:proofErr w:type="spellEnd"/>
      <w:r w:rsidRPr="0039343C">
        <w:t>, Book Review</w:t>
      </w:r>
      <w:r w:rsidR="00417E55">
        <w:t>*</w:t>
      </w:r>
    </w:p>
    <w:p w14:paraId="3405819A" w14:textId="77777777" w:rsidR="00C378FB" w:rsidRPr="0039343C" w:rsidRDefault="00C378FB"/>
    <w:p w14:paraId="5249D187" w14:textId="77777777" w:rsidR="00E02EED" w:rsidRPr="0039343C" w:rsidRDefault="00E02EED"/>
    <w:p w14:paraId="74F8070D" w14:textId="77777777" w:rsidR="00CC2032" w:rsidRPr="0039343C" w:rsidRDefault="000644C6">
      <w:r w:rsidRPr="0039343C">
        <w:t>Jan 19</w:t>
      </w:r>
    </w:p>
    <w:p w14:paraId="6A3363D9" w14:textId="77777777" w:rsidR="007F4526" w:rsidRPr="0039343C" w:rsidRDefault="00F011AF" w:rsidP="0011163E">
      <w:r>
        <w:t>History of sound theory,</w:t>
      </w:r>
      <w:r w:rsidR="003C5228" w:rsidRPr="0039343C">
        <w:t xml:space="preserve"> </w:t>
      </w:r>
      <w:r w:rsidR="00853C36" w:rsidRPr="0039343C">
        <w:t>historical pra</w:t>
      </w:r>
      <w:r w:rsidR="003C5228" w:rsidRPr="0039343C">
        <w:t>c</w:t>
      </w:r>
      <w:r w:rsidR="00853C36" w:rsidRPr="0039343C">
        <w:t>tices</w:t>
      </w:r>
      <w:r w:rsidR="003C5228" w:rsidRPr="0039343C">
        <w:t xml:space="preserve"> of sound reproduction</w:t>
      </w:r>
      <w:r>
        <w:t>, and speech</w:t>
      </w:r>
    </w:p>
    <w:p w14:paraId="508A6BD9" w14:textId="77777777" w:rsidR="00F94A35" w:rsidRPr="0039343C" w:rsidRDefault="00F94A35" w:rsidP="0011163E">
      <w:r w:rsidRPr="0039343C">
        <w:t>Reading:</w:t>
      </w:r>
    </w:p>
    <w:p w14:paraId="695852E0" w14:textId="77777777" w:rsidR="0011163E" w:rsidRPr="0039343C" w:rsidRDefault="007F4526" w:rsidP="0011163E">
      <w:proofErr w:type="spellStart"/>
      <w:r w:rsidRPr="0039343C">
        <w:t>Georgio</w:t>
      </w:r>
      <w:proofErr w:type="spellEnd"/>
      <w:r w:rsidRPr="0039343C">
        <w:t xml:space="preserve"> </w:t>
      </w:r>
      <w:proofErr w:type="spellStart"/>
      <w:r w:rsidR="0011163E" w:rsidRPr="0039343C">
        <w:t>Bertellini</w:t>
      </w:r>
      <w:proofErr w:type="spellEnd"/>
      <w:r w:rsidR="0011163E" w:rsidRPr="0039343C">
        <w:t xml:space="preserve">, </w:t>
      </w:r>
      <w:r w:rsidRPr="0039343C">
        <w:t>“</w:t>
      </w:r>
      <w:r w:rsidR="0011163E" w:rsidRPr="0039343C">
        <w:t xml:space="preserve">Dubbing </w:t>
      </w:r>
      <w:proofErr w:type="spellStart"/>
      <w:r w:rsidR="0011163E" w:rsidRPr="0039343C">
        <w:t>L’Arte</w:t>
      </w:r>
      <w:proofErr w:type="spellEnd"/>
      <w:r w:rsidR="0011163E" w:rsidRPr="0039343C">
        <w:t xml:space="preserve"> </w:t>
      </w:r>
      <w:proofErr w:type="spellStart"/>
      <w:r w:rsidR="0011163E" w:rsidRPr="0039343C">
        <w:t>Muta</w:t>
      </w:r>
      <w:proofErr w:type="spellEnd"/>
      <w:r w:rsidRPr="0039343C">
        <w:t>”</w:t>
      </w:r>
      <w:r w:rsidR="00A0128C">
        <w:t xml:space="preserve"> (copy handout)</w:t>
      </w:r>
    </w:p>
    <w:p w14:paraId="78D003FA" w14:textId="77777777" w:rsidR="00455EC1" w:rsidRDefault="00455EC1" w:rsidP="00455EC1">
      <w:proofErr w:type="spellStart"/>
      <w:r>
        <w:t>Neepa</w:t>
      </w:r>
      <w:proofErr w:type="spellEnd"/>
      <w:r>
        <w:t xml:space="preserve"> </w:t>
      </w:r>
      <w:proofErr w:type="spellStart"/>
      <w:r>
        <w:t>Majumdar</w:t>
      </w:r>
      <w:proofErr w:type="spellEnd"/>
      <w:r>
        <w:t>, “Sound in Indian Cinema”*</w:t>
      </w:r>
    </w:p>
    <w:p w14:paraId="5F357957" w14:textId="77777777" w:rsidR="00455EC1" w:rsidRDefault="00F011AF" w:rsidP="00455EC1">
      <w:r>
        <w:t xml:space="preserve">Suggested: </w:t>
      </w:r>
      <w:r w:rsidR="00455EC1" w:rsidRPr="0039343C">
        <w:t xml:space="preserve">John </w:t>
      </w:r>
      <w:proofErr w:type="spellStart"/>
      <w:r w:rsidR="00455EC1" w:rsidRPr="0039343C">
        <w:t>Mowitt</w:t>
      </w:r>
      <w:proofErr w:type="spellEnd"/>
      <w:r w:rsidR="00455EC1" w:rsidRPr="0039343C">
        <w:t>, “Like a Whisper”*</w:t>
      </w:r>
    </w:p>
    <w:p w14:paraId="2A41A1FF" w14:textId="77777777" w:rsidR="00BD542A" w:rsidRPr="0039343C" w:rsidRDefault="00BD542A" w:rsidP="00BD542A">
      <w:r w:rsidRPr="0039343C">
        <w:t xml:space="preserve">Markus </w:t>
      </w:r>
      <w:proofErr w:type="spellStart"/>
      <w:r w:rsidRPr="0039343C">
        <w:t>Nornes</w:t>
      </w:r>
      <w:proofErr w:type="spellEnd"/>
      <w:r w:rsidRPr="0039343C">
        <w:t xml:space="preserve">, </w:t>
      </w:r>
      <w:r w:rsidRPr="00983CB6">
        <w:rPr>
          <w:i/>
        </w:rPr>
        <w:t>Cinema Babel: Translating Global Cinema</w:t>
      </w:r>
      <w:r w:rsidRPr="0039343C">
        <w:t>, Chapter Six, pp. 188-229 “Loving dubbing”</w:t>
      </w:r>
    </w:p>
    <w:p w14:paraId="217CF19F" w14:textId="32F06CA9" w:rsidR="00E02EED" w:rsidRPr="0039343C" w:rsidRDefault="00F011AF">
      <w:r>
        <w:t xml:space="preserve">John </w:t>
      </w:r>
      <w:proofErr w:type="spellStart"/>
      <w:proofErr w:type="gramStart"/>
      <w:r>
        <w:t>Mowitt</w:t>
      </w:r>
      <w:proofErr w:type="spellEnd"/>
      <w:r>
        <w:t>,</w:t>
      </w:r>
      <w:proofErr w:type="gramEnd"/>
      <w:r>
        <w:t xml:space="preserve"> </w:t>
      </w:r>
      <w:r w:rsidR="00983CB6" w:rsidRPr="00983CB6">
        <w:rPr>
          <w:rStyle w:val="st"/>
          <w:rFonts w:eastAsia="Times New Roman" w:cs="Times New Roman"/>
          <w:i/>
        </w:rPr>
        <w:t>Re-takes</w:t>
      </w:r>
      <w:r w:rsidR="00983CB6">
        <w:rPr>
          <w:rStyle w:val="st"/>
          <w:rFonts w:eastAsia="Times New Roman" w:cs="Times New Roman"/>
        </w:rPr>
        <w:t xml:space="preserve">: </w:t>
      </w:r>
      <w:proofErr w:type="spellStart"/>
      <w:r w:rsidR="00983CB6">
        <w:rPr>
          <w:rStyle w:val="Emphasis"/>
          <w:rFonts w:eastAsia="Times New Roman" w:cs="Times New Roman"/>
        </w:rPr>
        <w:t>Postcoloniality</w:t>
      </w:r>
      <w:proofErr w:type="spellEnd"/>
      <w:r w:rsidR="00983CB6">
        <w:rPr>
          <w:rStyle w:val="Emphasis"/>
          <w:rFonts w:eastAsia="Times New Roman" w:cs="Times New Roman"/>
        </w:rPr>
        <w:t xml:space="preserve"> and Foreign</w:t>
      </w:r>
      <w:r w:rsidR="00983CB6">
        <w:rPr>
          <w:rStyle w:val="st"/>
          <w:rFonts w:eastAsia="Times New Roman" w:cs="Times New Roman"/>
        </w:rPr>
        <w:t xml:space="preserve"> </w:t>
      </w:r>
      <w:r w:rsidR="00983CB6" w:rsidRPr="00983CB6">
        <w:rPr>
          <w:rStyle w:val="st"/>
          <w:rFonts w:eastAsia="Times New Roman" w:cs="Times New Roman"/>
          <w:i/>
        </w:rPr>
        <w:t>Film Languages</w:t>
      </w:r>
      <w:r w:rsidR="00BD542A">
        <w:rPr>
          <w:rStyle w:val="st"/>
          <w:rFonts w:eastAsia="Times New Roman" w:cs="Times New Roman"/>
          <w:i/>
        </w:rPr>
        <w:t>.</w:t>
      </w:r>
    </w:p>
    <w:p w14:paraId="514E33A2" w14:textId="77777777" w:rsidR="0039343C" w:rsidRPr="0039343C" w:rsidRDefault="0039343C"/>
    <w:p w14:paraId="401FA3A5" w14:textId="77777777" w:rsidR="000644C6" w:rsidRPr="0039343C" w:rsidRDefault="000644C6">
      <w:r w:rsidRPr="0039343C">
        <w:t>Jan 26</w:t>
      </w:r>
    </w:p>
    <w:p w14:paraId="18D5C9F5" w14:textId="77777777" w:rsidR="007D167F" w:rsidRPr="0039343C" w:rsidRDefault="007D167F" w:rsidP="007D167F">
      <w:r w:rsidRPr="0039343C">
        <w:t>Screen Studies</w:t>
      </w:r>
    </w:p>
    <w:p w14:paraId="5CB18DC0" w14:textId="77777777" w:rsidR="007D167F" w:rsidRPr="0039343C" w:rsidRDefault="007D167F" w:rsidP="007D167F">
      <w:r w:rsidRPr="0039343C">
        <w:t xml:space="preserve">Reading: </w:t>
      </w:r>
    </w:p>
    <w:p w14:paraId="2297DF1C" w14:textId="77777777" w:rsidR="007D167F" w:rsidRPr="0039343C" w:rsidRDefault="005E7A14" w:rsidP="007D167F">
      <w:r w:rsidRPr="0039343C">
        <w:t xml:space="preserve">Charles </w:t>
      </w:r>
      <w:proofErr w:type="spellStart"/>
      <w:r w:rsidR="007D167F" w:rsidRPr="0039343C">
        <w:t>Acland</w:t>
      </w:r>
      <w:proofErr w:type="spellEnd"/>
      <w:r w:rsidR="007D167F" w:rsidRPr="0039343C">
        <w:t xml:space="preserve">, </w:t>
      </w:r>
      <w:r w:rsidRPr="0039343C">
        <w:t>“Curtains, carts and the mobile screen”</w:t>
      </w:r>
      <w:r w:rsidR="0039343C" w:rsidRPr="0039343C">
        <w:t>*</w:t>
      </w:r>
    </w:p>
    <w:p w14:paraId="3756FF47" w14:textId="77777777" w:rsidR="007D167F" w:rsidRPr="0039343C" w:rsidRDefault="005E7A14" w:rsidP="007D167F">
      <w:r w:rsidRPr="0039343C">
        <w:t xml:space="preserve">Lee </w:t>
      </w:r>
      <w:proofErr w:type="spellStart"/>
      <w:r w:rsidR="007D167F" w:rsidRPr="0039343C">
        <w:t>Grieveson</w:t>
      </w:r>
      <w:proofErr w:type="spellEnd"/>
      <w:r w:rsidRPr="0039343C">
        <w:t xml:space="preserve">, “On </w:t>
      </w:r>
      <w:proofErr w:type="spellStart"/>
      <w:r w:rsidRPr="0039343C">
        <w:t>governmentality</w:t>
      </w:r>
      <w:proofErr w:type="spellEnd"/>
      <w:r w:rsidRPr="0039343C">
        <w:t xml:space="preserve"> and screens”</w:t>
      </w:r>
      <w:r w:rsidR="0039343C" w:rsidRPr="0039343C">
        <w:t>*</w:t>
      </w:r>
    </w:p>
    <w:p w14:paraId="1F8C12EC" w14:textId="07FCB60D" w:rsidR="00792D29" w:rsidRDefault="00792D29" w:rsidP="00607E5F">
      <w:r>
        <w:t xml:space="preserve">Mike </w:t>
      </w:r>
      <w:proofErr w:type="spellStart"/>
      <w:r>
        <w:t>Zryd</w:t>
      </w:r>
      <w:proofErr w:type="spellEnd"/>
      <w:r>
        <w:t>, “Experimental Film as Useless Cinema*</w:t>
      </w:r>
      <w:r w:rsidR="0007149B">
        <w:t xml:space="preserve"> (from Useful Cinema)</w:t>
      </w:r>
    </w:p>
    <w:p w14:paraId="5BBEB030" w14:textId="04E0BB5C" w:rsidR="00792D29" w:rsidRDefault="00792D29" w:rsidP="00607E5F">
      <w:proofErr w:type="spellStart"/>
      <w:r>
        <w:t>Haidee</w:t>
      </w:r>
      <w:proofErr w:type="spellEnd"/>
      <w:r>
        <w:t xml:space="preserve"> Wasson, “Big, Fast Museums/Slow, Small movies”</w:t>
      </w:r>
      <w:r w:rsidR="0007149B">
        <w:t>* (from Useful Cinema)</w:t>
      </w:r>
    </w:p>
    <w:p w14:paraId="3D7A1414" w14:textId="77777777" w:rsidR="009A66B4" w:rsidRDefault="00607E5F" w:rsidP="00607E5F">
      <w:r>
        <w:t>Suggested Reading:</w:t>
      </w:r>
      <w:r w:rsidRPr="00607E5F">
        <w:t xml:space="preserve"> </w:t>
      </w:r>
    </w:p>
    <w:p w14:paraId="0F6119A9" w14:textId="77777777" w:rsidR="009A66B4" w:rsidRDefault="009A66B4" w:rsidP="009A66B4">
      <w:r w:rsidRPr="0039343C">
        <w:t>Laura Marks, “Information, Secrets, and Enigmas”*</w:t>
      </w:r>
    </w:p>
    <w:p w14:paraId="4B331290" w14:textId="3B1CD931" w:rsidR="008113BD" w:rsidRDefault="008113BD" w:rsidP="009A66B4">
      <w:r>
        <w:t xml:space="preserve">Bernard </w:t>
      </w:r>
      <w:proofErr w:type="spellStart"/>
      <w:r>
        <w:t>Stiegler</w:t>
      </w:r>
      <w:proofErr w:type="spellEnd"/>
      <w:r>
        <w:t>, “The Carnival of the New Screen”*</w:t>
      </w:r>
    </w:p>
    <w:p w14:paraId="1B222C6F" w14:textId="77777777" w:rsidR="00792D29" w:rsidRDefault="00792D29" w:rsidP="00792D29">
      <w:r>
        <w:t>If you did not read it last semester:</w:t>
      </w:r>
    </w:p>
    <w:p w14:paraId="090F4F1B" w14:textId="77777777" w:rsidR="00792D29" w:rsidRDefault="00792D29" w:rsidP="00792D29">
      <w:r>
        <w:t>Dudley Andrew, “The Core and the Flow of Film Studies”*</w:t>
      </w:r>
    </w:p>
    <w:p w14:paraId="2B5A7BCD" w14:textId="77777777" w:rsidR="00792D29" w:rsidRDefault="00792D29" w:rsidP="00792D29">
      <w:proofErr w:type="spellStart"/>
      <w:r>
        <w:t>Haidee</w:t>
      </w:r>
      <w:proofErr w:type="spellEnd"/>
      <w:r>
        <w:t xml:space="preserve"> Wasson, “Response to Dudley Andrew: Small Discipline, Big Pictures” </w:t>
      </w:r>
    </w:p>
    <w:p w14:paraId="494C3BC4" w14:textId="77777777" w:rsidR="00792D29" w:rsidRDefault="001367CF" w:rsidP="00792D29">
      <w:hyperlink r:id="rId9" w:history="1">
        <w:r w:rsidR="00792D29" w:rsidRPr="0010336F">
          <w:rPr>
            <w:rStyle w:val="Hyperlink"/>
          </w:rPr>
          <w:t>http://www.synoptique.ca/core/articles/wasson_haidee_dudley_andrew/</w:t>
        </w:r>
      </w:hyperlink>
    </w:p>
    <w:p w14:paraId="194148C8" w14:textId="77777777" w:rsidR="00792D29" w:rsidRDefault="00792D29" w:rsidP="00C56DC7"/>
    <w:p w14:paraId="7891D328" w14:textId="08AFD185" w:rsidR="003054AC" w:rsidRPr="00983CB6" w:rsidRDefault="00C57F3B" w:rsidP="00C56DC7">
      <w:r>
        <w:t xml:space="preserve">Some </w:t>
      </w:r>
      <w:r w:rsidR="005E7A14" w:rsidRPr="0039343C">
        <w:t>Suggested Viewing</w:t>
      </w:r>
      <w:r>
        <w:t>s</w:t>
      </w:r>
      <w:r w:rsidR="005E7A14" w:rsidRPr="0039343C">
        <w:t xml:space="preserve">: </w:t>
      </w:r>
      <w:r w:rsidR="005E7A14" w:rsidRPr="00983CB6">
        <w:rPr>
          <w:i/>
        </w:rPr>
        <w:t>Be Kind, Rewind</w:t>
      </w:r>
      <w:r w:rsidR="00983CB6">
        <w:t xml:space="preserve"> (Michel </w:t>
      </w:r>
      <w:proofErr w:type="spellStart"/>
      <w:r w:rsidR="00983CB6">
        <w:t>Gondry</w:t>
      </w:r>
      <w:proofErr w:type="spellEnd"/>
      <w:r w:rsidR="00983CB6">
        <w:t>, 2008)</w:t>
      </w:r>
    </w:p>
    <w:p w14:paraId="0D5E8FB5" w14:textId="02DD5C03" w:rsidR="003054AC" w:rsidRDefault="00C83877" w:rsidP="00C56DC7">
      <w:r w:rsidRPr="00C83877">
        <w:rPr>
          <w:i/>
        </w:rPr>
        <w:t>Blackboard Jungle</w:t>
      </w:r>
      <w:r>
        <w:t xml:space="preserve"> (Richard Brooks, 1955)</w:t>
      </w:r>
    </w:p>
    <w:p w14:paraId="011F8E39" w14:textId="77777777" w:rsidR="00C83877" w:rsidRPr="0039343C" w:rsidRDefault="00C83877" w:rsidP="00C56DC7"/>
    <w:p w14:paraId="7FBBD510" w14:textId="77777777" w:rsidR="00E35455" w:rsidRPr="0039343C" w:rsidRDefault="00E35455" w:rsidP="00E35455">
      <w:r w:rsidRPr="0039343C">
        <w:t>Feb 2</w:t>
      </w:r>
    </w:p>
    <w:p w14:paraId="63E9BD7F" w14:textId="77777777" w:rsidR="007D167F" w:rsidRPr="0039343C" w:rsidRDefault="00792D29" w:rsidP="007D167F">
      <w:r>
        <w:t xml:space="preserve">Art Cinema </w:t>
      </w:r>
      <w:r w:rsidR="007D167F" w:rsidRPr="0039343C">
        <w:t>Museum Exhibition</w:t>
      </w:r>
    </w:p>
    <w:p w14:paraId="1917A68D" w14:textId="77777777" w:rsidR="005E7A14" w:rsidRPr="0039343C" w:rsidRDefault="005E7A14" w:rsidP="007D167F">
      <w:r w:rsidRPr="0039343C">
        <w:t>Reading:</w:t>
      </w:r>
    </w:p>
    <w:p w14:paraId="3B5D3AE7" w14:textId="1D49D8DF" w:rsidR="007D167F" w:rsidRPr="0039343C" w:rsidRDefault="007D167F" w:rsidP="007D167F">
      <w:r w:rsidRPr="0039343C">
        <w:t>Brian Price, “Art/Cinema and Cosmopolitanism Today”</w:t>
      </w:r>
      <w:r w:rsidR="0039343C" w:rsidRPr="0039343C">
        <w:t>*</w:t>
      </w:r>
      <w:r w:rsidR="00C83877">
        <w:t xml:space="preserve"> (in </w:t>
      </w:r>
      <w:r w:rsidR="00C83877" w:rsidRPr="00C83877">
        <w:rPr>
          <w:i/>
        </w:rPr>
        <w:t>Global Art Cinema</w:t>
      </w:r>
      <w:r w:rsidR="00C83877">
        <w:t>)</w:t>
      </w:r>
    </w:p>
    <w:p w14:paraId="02A974EE" w14:textId="77777777" w:rsidR="007D167F" w:rsidRPr="0039343C" w:rsidRDefault="005E7A14" w:rsidP="00E35455">
      <w:proofErr w:type="spellStart"/>
      <w:r w:rsidRPr="0039343C">
        <w:t>Ji-hoon</w:t>
      </w:r>
      <w:proofErr w:type="spellEnd"/>
      <w:r w:rsidRPr="0039343C">
        <w:t xml:space="preserve"> Kim, “The post-medium condition and the explosion of cinema”</w:t>
      </w:r>
      <w:r w:rsidR="0039343C" w:rsidRPr="0039343C">
        <w:t>*</w:t>
      </w:r>
    </w:p>
    <w:p w14:paraId="39F78D1A" w14:textId="77777777" w:rsidR="005E7A14" w:rsidRDefault="005E7A14" w:rsidP="00E35455">
      <w:r w:rsidRPr="0039343C">
        <w:t>Alison Butler, “A Deictic Turn”</w:t>
      </w:r>
      <w:r w:rsidR="0039343C" w:rsidRPr="0039343C">
        <w:t>*</w:t>
      </w:r>
    </w:p>
    <w:p w14:paraId="04325A49" w14:textId="77777777" w:rsidR="002B715E" w:rsidRPr="00C24DEE" w:rsidRDefault="002B715E" w:rsidP="002B715E">
      <w:r w:rsidRPr="00C24DEE">
        <w:t>http://www.animateprojects.org/films/by_project/primitive/primitive</w:t>
      </w:r>
    </w:p>
    <w:p w14:paraId="4C854BA3" w14:textId="2F2E4640" w:rsidR="00BD542A" w:rsidRDefault="00BD542A" w:rsidP="00E35455">
      <w:r>
        <w:t xml:space="preserve">Suggested Readings: </w:t>
      </w:r>
      <w:r w:rsidR="00C83877">
        <w:t xml:space="preserve">Hal Foster, </w:t>
      </w:r>
      <w:r w:rsidR="00C83877" w:rsidRPr="00C83877">
        <w:rPr>
          <w:i/>
        </w:rPr>
        <w:t>The Art-Architecture Complex</w:t>
      </w:r>
      <w:r w:rsidR="00C83877">
        <w:t>, Part 3, section “Film Stripped Bare.”</w:t>
      </w:r>
    </w:p>
    <w:p w14:paraId="2EE4C70C" w14:textId="60444C3F" w:rsidR="00485576" w:rsidRPr="0039343C" w:rsidRDefault="00485576" w:rsidP="00E35455">
      <w:r>
        <w:t xml:space="preserve">Erica </w:t>
      </w:r>
      <w:proofErr w:type="spellStart"/>
      <w:r>
        <w:t>Balsom</w:t>
      </w:r>
      <w:proofErr w:type="spellEnd"/>
      <w:r>
        <w:t>, “Cinema at the Gallery”*</w:t>
      </w:r>
    </w:p>
    <w:p w14:paraId="65237B05" w14:textId="5DB0E2FE" w:rsidR="005E7A14" w:rsidRPr="0039343C" w:rsidRDefault="005E7A14" w:rsidP="00E35455">
      <w:r w:rsidRPr="0039343C">
        <w:t xml:space="preserve">Suggested viewing: </w:t>
      </w:r>
      <w:proofErr w:type="gramStart"/>
      <w:r w:rsidRPr="00983CB6">
        <w:rPr>
          <w:i/>
        </w:rPr>
        <w:t xml:space="preserve">Uncle </w:t>
      </w:r>
      <w:proofErr w:type="spellStart"/>
      <w:r w:rsidRPr="00983CB6">
        <w:rPr>
          <w:i/>
        </w:rPr>
        <w:t>Boo</w:t>
      </w:r>
      <w:r w:rsidR="003227D1" w:rsidRPr="00983CB6">
        <w:rPr>
          <w:i/>
        </w:rPr>
        <w:t>n</w:t>
      </w:r>
      <w:r w:rsidR="00983CB6" w:rsidRPr="00983CB6">
        <w:rPr>
          <w:i/>
        </w:rPr>
        <w:t>mie</w:t>
      </w:r>
      <w:proofErr w:type="spellEnd"/>
      <w:r w:rsidR="00983CB6" w:rsidRPr="00983CB6">
        <w:rPr>
          <w:i/>
        </w:rPr>
        <w:t xml:space="preserve"> Who Can Recall His Past Lives</w:t>
      </w:r>
      <w:r w:rsidR="00983CB6">
        <w:t xml:space="preserve"> (</w:t>
      </w:r>
      <w:proofErr w:type="spellStart"/>
      <w:r w:rsidR="00983CB6">
        <w:t>Apichatpong</w:t>
      </w:r>
      <w:proofErr w:type="spellEnd"/>
      <w:r w:rsidR="00983CB6">
        <w:t xml:space="preserve"> </w:t>
      </w:r>
      <w:proofErr w:type="spellStart"/>
      <w:r w:rsidR="00983CB6">
        <w:t>Weerasethakul</w:t>
      </w:r>
      <w:proofErr w:type="spellEnd"/>
      <w:r w:rsidR="00983CB6">
        <w:t>, 2010)</w:t>
      </w:r>
      <w:r w:rsidR="00C57F3B">
        <w:t>,</w:t>
      </w:r>
      <w:r w:rsidRPr="0039343C">
        <w:t xml:space="preserve"> </w:t>
      </w:r>
      <w:r w:rsidR="002B715E" w:rsidRPr="00983CB6">
        <w:rPr>
          <w:i/>
        </w:rPr>
        <w:t>Hunger</w:t>
      </w:r>
      <w:r w:rsidR="002B715E">
        <w:t xml:space="preserve"> (Steve McQueen, 2008)</w:t>
      </w:r>
      <w:r w:rsidR="002B715E" w:rsidRPr="0039343C">
        <w:t>,</w:t>
      </w:r>
      <w:proofErr w:type="gramEnd"/>
    </w:p>
    <w:p w14:paraId="1D336BCD" w14:textId="77777777" w:rsidR="00853C36" w:rsidRPr="0039343C" w:rsidRDefault="00853C36" w:rsidP="00E35455">
      <w:r w:rsidRPr="0039343C">
        <w:t>Feb 9</w:t>
      </w:r>
    </w:p>
    <w:p w14:paraId="58BB4A0C" w14:textId="77777777" w:rsidR="00C56DC7" w:rsidRPr="0039343C" w:rsidRDefault="00C56DC7" w:rsidP="00C56DC7">
      <w:r w:rsidRPr="0039343C">
        <w:t>Transnational approaches:</w:t>
      </w:r>
    </w:p>
    <w:p w14:paraId="24149F81" w14:textId="77777777" w:rsidR="00C56DC7" w:rsidRPr="0039343C" w:rsidRDefault="00C56DC7" w:rsidP="00C56DC7">
      <w:r w:rsidRPr="0039343C">
        <w:t>Reading:</w:t>
      </w:r>
    </w:p>
    <w:p w14:paraId="4637D5FB" w14:textId="77777777" w:rsidR="00C56DC7" w:rsidRPr="0039343C" w:rsidRDefault="00C56DC7" w:rsidP="00C56DC7">
      <w:r w:rsidRPr="0039343C">
        <w:t xml:space="preserve">Will </w:t>
      </w:r>
      <w:proofErr w:type="spellStart"/>
      <w:r w:rsidRPr="0039343C">
        <w:t>Higbee</w:t>
      </w:r>
      <w:proofErr w:type="spellEnd"/>
      <w:r w:rsidRPr="0039343C">
        <w:t xml:space="preserve">, Song </w:t>
      </w:r>
      <w:proofErr w:type="spellStart"/>
      <w:r w:rsidRPr="0039343C">
        <w:t>Hwee</w:t>
      </w:r>
      <w:proofErr w:type="spellEnd"/>
      <w:r w:rsidRPr="0039343C">
        <w:t xml:space="preserve"> Lim, “Concepts of transnational cinema: towards a critical transnationalism in film studies”</w:t>
      </w:r>
      <w:r w:rsidR="0039343C" w:rsidRPr="0039343C">
        <w:t>*</w:t>
      </w:r>
    </w:p>
    <w:p w14:paraId="6718C7E9" w14:textId="77777777" w:rsidR="00C56DC7" w:rsidRPr="0039343C" w:rsidRDefault="00C56DC7" w:rsidP="00C56DC7">
      <w:r w:rsidRPr="0039343C">
        <w:t>Kathleen Newman, “Notes on Transnational film theory”</w:t>
      </w:r>
      <w:r w:rsidR="0039343C" w:rsidRPr="0039343C">
        <w:t xml:space="preserve"> (WCTP)</w:t>
      </w:r>
    </w:p>
    <w:p w14:paraId="3CBA2BA8" w14:textId="77777777" w:rsidR="00C56DC7" w:rsidRDefault="00C56DC7" w:rsidP="00C56DC7">
      <w:proofErr w:type="spellStart"/>
      <w:r w:rsidRPr="0039343C">
        <w:t>Jungbong</w:t>
      </w:r>
      <w:proofErr w:type="spellEnd"/>
      <w:r w:rsidRPr="0039343C">
        <w:t xml:space="preserve"> Choi, </w:t>
      </w:r>
      <w:r w:rsidR="00F4555A">
        <w:t>“</w:t>
      </w:r>
      <w:r w:rsidRPr="0039343C">
        <w:t>National Cinema</w:t>
      </w:r>
      <w:r w:rsidR="00F4555A">
        <w:t>”</w:t>
      </w:r>
      <w:r w:rsidR="00983CB6">
        <w:t>*</w:t>
      </w:r>
    </w:p>
    <w:p w14:paraId="4D29A917" w14:textId="77777777" w:rsidR="009A090E" w:rsidRDefault="009A090E" w:rsidP="009A090E">
      <w:r w:rsidRPr="0039343C">
        <w:t xml:space="preserve">Jeff </w:t>
      </w:r>
      <w:proofErr w:type="spellStart"/>
      <w:r w:rsidRPr="0039343C">
        <w:t>Menne</w:t>
      </w:r>
      <w:proofErr w:type="spellEnd"/>
      <w:r w:rsidRPr="0039343C">
        <w:t xml:space="preserve">, A Mexican Nouvelle Vague: The Logic of New Waves under </w:t>
      </w:r>
      <w:proofErr w:type="spellStart"/>
      <w:r w:rsidRPr="0039343C">
        <w:t>Globilization</w:t>
      </w:r>
      <w:proofErr w:type="spellEnd"/>
      <w:r w:rsidRPr="0039343C">
        <w:t>”*</w:t>
      </w:r>
    </w:p>
    <w:p w14:paraId="5248C81F" w14:textId="77777777" w:rsidR="009A090E" w:rsidRDefault="009A090E" w:rsidP="009A090E">
      <w:r>
        <w:t xml:space="preserve">Suggested Reading: </w:t>
      </w:r>
    </w:p>
    <w:p w14:paraId="4D323543" w14:textId="77777777" w:rsidR="009A090E" w:rsidRDefault="009A090E" w:rsidP="009A090E">
      <w:r w:rsidRPr="0039343C">
        <w:t>Dudley Andrew, “</w:t>
      </w:r>
      <w:proofErr w:type="spellStart"/>
      <w:r w:rsidRPr="0039343C">
        <w:t>Timezones</w:t>
      </w:r>
      <w:proofErr w:type="spellEnd"/>
      <w:r w:rsidRPr="0039343C">
        <w:t xml:space="preserve"> and Jetlag: the flows and phases of world cinema” (WCTP)</w:t>
      </w:r>
    </w:p>
    <w:p w14:paraId="1A3229AD" w14:textId="6D2E7913" w:rsidR="00135681" w:rsidRPr="0039343C" w:rsidRDefault="00135681" w:rsidP="00135681">
      <w:r>
        <w:t xml:space="preserve">Mark Betz, “Beyond Europe: On Parametric Transcendence”* </w:t>
      </w:r>
      <w:r w:rsidR="002B715E">
        <w:t xml:space="preserve">(in </w:t>
      </w:r>
      <w:r w:rsidR="002B715E" w:rsidRPr="002B715E">
        <w:rPr>
          <w:i/>
        </w:rPr>
        <w:t>Global Art Cinema</w:t>
      </w:r>
      <w:r w:rsidR="002B715E">
        <w:t>)</w:t>
      </w:r>
    </w:p>
    <w:p w14:paraId="11759FA0" w14:textId="0DFC674B" w:rsidR="00135681" w:rsidRPr="0039343C" w:rsidRDefault="002B715E" w:rsidP="009A090E">
      <w:r>
        <w:t xml:space="preserve">Bliss </w:t>
      </w:r>
      <w:proofErr w:type="spellStart"/>
      <w:r>
        <w:t>Cua</w:t>
      </w:r>
      <w:proofErr w:type="spellEnd"/>
      <w:r>
        <w:t xml:space="preserve"> Lim, </w:t>
      </w:r>
      <w:r w:rsidRPr="00005203">
        <w:rPr>
          <w:i/>
        </w:rPr>
        <w:t>Translating Time: Cinema, the Fantastic, and Temporal Critique</w:t>
      </w:r>
      <w:r>
        <w:t>, “</w:t>
      </w:r>
      <w:r>
        <w:rPr>
          <w:rFonts w:eastAsia="Times New Roman" w:cs="Times New Roman"/>
        </w:rPr>
        <w:t>The ghostliness of genre: global Hollywood remakes the ‘Asian horror film</w:t>
      </w:r>
      <w:r w:rsidR="00005203">
        <w:rPr>
          <w:rFonts w:eastAsia="Times New Roman" w:cs="Times New Roman"/>
        </w:rPr>
        <w:t>.</w:t>
      </w:r>
      <w:r>
        <w:rPr>
          <w:rFonts w:eastAsia="Times New Roman" w:cs="Times New Roman"/>
        </w:rPr>
        <w:t>’"</w:t>
      </w:r>
    </w:p>
    <w:p w14:paraId="6879856E" w14:textId="77777777" w:rsidR="00C2561E" w:rsidRDefault="00135681">
      <w:r>
        <w:t>Suggested viewing</w:t>
      </w:r>
      <w:r w:rsidR="00983CB6">
        <w:t>: TBA</w:t>
      </w:r>
    </w:p>
    <w:p w14:paraId="1900B1AB" w14:textId="77777777" w:rsidR="00983CB6" w:rsidRPr="0039343C" w:rsidRDefault="00983CB6"/>
    <w:p w14:paraId="4AACA564" w14:textId="77777777" w:rsidR="00E10685" w:rsidRPr="0039343C" w:rsidRDefault="00E10685">
      <w:pPr>
        <w:rPr>
          <w:b/>
        </w:rPr>
      </w:pPr>
      <w:r w:rsidRPr="0039343C">
        <w:rPr>
          <w:b/>
        </w:rPr>
        <w:t>Submit group project topics</w:t>
      </w:r>
    </w:p>
    <w:p w14:paraId="5C51D6FA" w14:textId="77777777" w:rsidR="00853C36" w:rsidRPr="0039343C" w:rsidRDefault="00853C36">
      <w:r w:rsidRPr="0039343C">
        <w:t>Feb 16</w:t>
      </w:r>
    </w:p>
    <w:p w14:paraId="4AB11301" w14:textId="77777777" w:rsidR="00C56DC7" w:rsidRPr="0039343C" w:rsidRDefault="00C56DC7" w:rsidP="00C56DC7">
      <w:r w:rsidRPr="0039343C">
        <w:t>Global H</w:t>
      </w:r>
      <w:r w:rsidR="009A090E">
        <w:t xml:space="preserve">ollywood and Resistances </w:t>
      </w:r>
    </w:p>
    <w:p w14:paraId="0632F392" w14:textId="77777777" w:rsidR="00C2561E" w:rsidRPr="0039343C" w:rsidRDefault="00C2561E" w:rsidP="00C56DC7">
      <w:r w:rsidRPr="0039343C">
        <w:t>Reading:</w:t>
      </w:r>
    </w:p>
    <w:p w14:paraId="6BB6D239" w14:textId="77777777" w:rsidR="007D167F" w:rsidRPr="0039343C" w:rsidRDefault="00C2561E" w:rsidP="00C56DC7">
      <w:r w:rsidRPr="0039343C">
        <w:t xml:space="preserve">Toby Miller, </w:t>
      </w:r>
      <w:r w:rsidR="00983CB6">
        <w:t xml:space="preserve">“Global Hollywood 2010”* </w:t>
      </w:r>
    </w:p>
    <w:p w14:paraId="5FABB8A9" w14:textId="77777777" w:rsidR="00C56DC7" w:rsidRPr="0039343C" w:rsidRDefault="00F4555A" w:rsidP="00C56DC7">
      <w:r>
        <w:t xml:space="preserve">Barry King, “The </w:t>
      </w:r>
      <w:r w:rsidR="00C56DC7" w:rsidRPr="0039343C">
        <w:t>Lord of the Rings</w:t>
      </w:r>
      <w:r>
        <w:t xml:space="preserve"> as a Cultural Projection”*</w:t>
      </w:r>
    </w:p>
    <w:p w14:paraId="59D81139" w14:textId="77777777" w:rsidR="00E10685" w:rsidRPr="0039343C" w:rsidRDefault="00E10685" w:rsidP="00E10685">
      <w:r w:rsidRPr="0039343C">
        <w:rPr>
          <w:rFonts w:eastAsia="Times New Roman" w:cs="Times New Roman"/>
          <w:bCs/>
        </w:rPr>
        <w:t>Brian Larkin</w:t>
      </w:r>
      <w:r w:rsidRPr="0039343C">
        <w:rPr>
          <w:rFonts w:eastAsia="Times New Roman" w:cs="Times New Roman"/>
          <w:b/>
          <w:bCs/>
        </w:rPr>
        <w:t xml:space="preserve">, </w:t>
      </w:r>
      <w:r w:rsidR="00C2561E" w:rsidRPr="0039343C">
        <w:rPr>
          <w:rFonts w:eastAsia="Times New Roman" w:cs="Times New Roman"/>
          <w:b/>
          <w:bCs/>
        </w:rPr>
        <w:t>“</w:t>
      </w:r>
      <w:r w:rsidRPr="0039343C">
        <w:rPr>
          <w:rFonts w:eastAsia="Times New Roman" w:cs="Times New Roman"/>
          <w:iCs/>
        </w:rPr>
        <w:t>Degraded Images, Distorted Sounds: Nigerian Video and the Infrastructure of Piracy</w:t>
      </w:r>
      <w:r w:rsidR="00C2561E" w:rsidRPr="0039343C">
        <w:rPr>
          <w:rFonts w:eastAsia="Times New Roman" w:cs="Times New Roman"/>
          <w:iCs/>
        </w:rPr>
        <w:t>”</w:t>
      </w:r>
      <w:r w:rsidR="0039343C" w:rsidRPr="0039343C">
        <w:rPr>
          <w:rFonts w:eastAsia="Times New Roman" w:cs="Times New Roman"/>
          <w:iCs/>
        </w:rPr>
        <w:t>*</w:t>
      </w:r>
    </w:p>
    <w:p w14:paraId="51198BC7" w14:textId="77777777" w:rsidR="009A090E" w:rsidRDefault="00C2561E" w:rsidP="00983CB6">
      <w:r w:rsidRPr="0039343C">
        <w:t>Suggested</w:t>
      </w:r>
      <w:r w:rsidR="00983CB6">
        <w:t xml:space="preserve"> Reading</w:t>
      </w:r>
      <w:r w:rsidRPr="0039343C">
        <w:t xml:space="preserve">: </w:t>
      </w:r>
    </w:p>
    <w:p w14:paraId="5C14237D" w14:textId="77777777" w:rsidR="00135681" w:rsidRPr="0039343C" w:rsidRDefault="00135681" w:rsidP="00135681">
      <w:r w:rsidRPr="0039343C">
        <w:t xml:space="preserve">Barbara Klinger, </w:t>
      </w:r>
      <w:r>
        <w:rPr>
          <w:rStyle w:val="st"/>
          <w:rFonts w:eastAsia="Times New Roman" w:cs="Times New Roman"/>
        </w:rPr>
        <w:t>"</w:t>
      </w:r>
      <w:r w:rsidRPr="00F4555A">
        <w:rPr>
          <w:rStyle w:val="Emphasis"/>
          <w:rFonts w:eastAsia="Times New Roman" w:cs="Times New Roman"/>
          <w:i w:val="0"/>
        </w:rPr>
        <w:t>Contraband Cinema</w:t>
      </w:r>
      <w:r>
        <w:rPr>
          <w:rStyle w:val="st"/>
          <w:rFonts w:eastAsia="Times New Roman" w:cs="Times New Roman"/>
        </w:rPr>
        <w:t>: Piracy, Titanic, and Central Asia."</w:t>
      </w:r>
      <w:r w:rsidRPr="0039343C">
        <w:t>*</w:t>
      </w:r>
    </w:p>
    <w:p w14:paraId="0BA25638" w14:textId="77777777" w:rsidR="009A090E" w:rsidRPr="0039343C" w:rsidRDefault="009A090E" w:rsidP="009A090E">
      <w:r w:rsidRPr="0039343C">
        <w:t xml:space="preserve">Franco </w:t>
      </w:r>
      <w:proofErr w:type="spellStart"/>
      <w:r w:rsidRPr="0039343C">
        <w:t>Moretti</w:t>
      </w:r>
      <w:proofErr w:type="spellEnd"/>
      <w:r w:rsidRPr="0039343C">
        <w:t>, “Planet Hollywood” *</w:t>
      </w:r>
    </w:p>
    <w:p w14:paraId="6DD253B8" w14:textId="77777777" w:rsidR="009A090E" w:rsidRDefault="00C2561E" w:rsidP="00983CB6">
      <w:r w:rsidRPr="0039343C">
        <w:t xml:space="preserve">Paul </w:t>
      </w:r>
      <w:proofErr w:type="spellStart"/>
      <w:r w:rsidRPr="0039343C">
        <w:t>Willemen</w:t>
      </w:r>
      <w:proofErr w:type="spellEnd"/>
      <w:r w:rsidRPr="0039343C">
        <w:t>, “Fantasy in Action”</w:t>
      </w:r>
      <w:r w:rsidR="0039343C" w:rsidRPr="0039343C">
        <w:t xml:space="preserve"> (WCTP)</w:t>
      </w:r>
    </w:p>
    <w:p w14:paraId="38E2AE95" w14:textId="77777777" w:rsidR="00983CB6" w:rsidRPr="0039343C" w:rsidRDefault="00983CB6" w:rsidP="00983CB6">
      <w:r>
        <w:t xml:space="preserve">Toby Miller, </w:t>
      </w:r>
      <w:r w:rsidRPr="0039343C">
        <w:t>“National Cinema Abroad” (WCTP)</w:t>
      </w:r>
    </w:p>
    <w:p w14:paraId="6B5063F7" w14:textId="77777777" w:rsidR="00135681" w:rsidRDefault="00135681" w:rsidP="00C2561E"/>
    <w:p w14:paraId="0617F2C5" w14:textId="77777777" w:rsidR="00C2561E" w:rsidRPr="001425C7" w:rsidRDefault="00983CB6" w:rsidP="00C2561E">
      <w:r w:rsidRPr="001425C7">
        <w:t>Suggested further reading:</w:t>
      </w:r>
    </w:p>
    <w:p w14:paraId="5FC922BE" w14:textId="77777777" w:rsidR="00983CB6" w:rsidRPr="001425C7" w:rsidRDefault="001425C7" w:rsidP="001425C7">
      <w:pPr>
        <w:widowControl w:val="0"/>
        <w:autoSpaceDE w:val="0"/>
        <w:autoSpaceDN w:val="0"/>
        <w:adjustRightInd w:val="0"/>
        <w:rPr>
          <w:rFonts w:cs="Times New Roman"/>
        </w:rPr>
      </w:pPr>
      <w:proofErr w:type="gramStart"/>
      <w:r w:rsidRPr="001425C7">
        <w:rPr>
          <w:rFonts w:cs="Times New Roman"/>
          <w:i/>
        </w:rPr>
        <w:t>Global Hollywood 1 and 2.</w:t>
      </w:r>
      <w:proofErr w:type="gramEnd"/>
      <w:r>
        <w:rPr>
          <w:rFonts w:cs="Times New Roman"/>
        </w:rPr>
        <w:t xml:space="preserve"> Eds. Toby Miller, </w:t>
      </w:r>
      <w:proofErr w:type="spellStart"/>
      <w:r w:rsidRPr="001425C7">
        <w:rPr>
          <w:rFonts w:cs="Times New Roman"/>
        </w:rPr>
        <w:t>Nitin</w:t>
      </w:r>
      <w:proofErr w:type="spellEnd"/>
      <w:r w:rsidRPr="001425C7">
        <w:rPr>
          <w:rFonts w:cs="Times New Roman"/>
        </w:rPr>
        <w:t xml:space="preserve"> </w:t>
      </w:r>
      <w:proofErr w:type="spellStart"/>
      <w:r w:rsidRPr="001425C7">
        <w:rPr>
          <w:rFonts w:cs="Times New Roman"/>
        </w:rPr>
        <w:t>Govil</w:t>
      </w:r>
      <w:proofErr w:type="spellEnd"/>
      <w:r w:rsidRPr="001425C7">
        <w:rPr>
          <w:rFonts w:cs="Times New Roman"/>
        </w:rPr>
        <w:t xml:space="preserve">, John </w:t>
      </w:r>
      <w:proofErr w:type="spellStart"/>
      <w:r w:rsidRPr="001425C7">
        <w:rPr>
          <w:rFonts w:cs="Times New Roman"/>
        </w:rPr>
        <w:t>McMurria</w:t>
      </w:r>
      <w:proofErr w:type="spellEnd"/>
      <w:r w:rsidRPr="001425C7">
        <w:rPr>
          <w:rFonts w:cs="Times New Roman"/>
        </w:rPr>
        <w:t>, R</w:t>
      </w:r>
      <w:r>
        <w:rPr>
          <w:rFonts w:cs="Times New Roman"/>
        </w:rPr>
        <w:t>ichard Maxwell, and Ting Wang, London: British Film Institute, 2001 and 2005.</w:t>
      </w:r>
    </w:p>
    <w:p w14:paraId="4246AF2F" w14:textId="77777777" w:rsidR="00E35455" w:rsidRPr="001425C7" w:rsidRDefault="001425C7">
      <w:r>
        <w:rPr>
          <w:rStyle w:val="Emphasis"/>
          <w:rFonts w:eastAsia="Times New Roman" w:cs="Times New Roman"/>
        </w:rPr>
        <w:t>Studying the Event Film: The Lord of the Rings</w:t>
      </w:r>
      <w:r>
        <w:rPr>
          <w:rStyle w:val="st"/>
          <w:rFonts w:eastAsia="Times New Roman" w:cs="Times New Roman"/>
        </w:rPr>
        <w:t xml:space="preserve">. </w:t>
      </w:r>
      <w:proofErr w:type="spellStart"/>
      <w:r>
        <w:rPr>
          <w:rStyle w:val="st"/>
          <w:rFonts w:eastAsia="Times New Roman" w:cs="Times New Roman"/>
        </w:rPr>
        <w:t>Eds.Harriet</w:t>
      </w:r>
      <w:proofErr w:type="spellEnd"/>
      <w:r>
        <w:rPr>
          <w:rStyle w:val="st"/>
          <w:rFonts w:eastAsia="Times New Roman" w:cs="Times New Roman"/>
        </w:rPr>
        <w:t xml:space="preserve"> Margolis, Sean </w:t>
      </w:r>
      <w:proofErr w:type="spellStart"/>
      <w:r>
        <w:rPr>
          <w:rStyle w:val="st"/>
          <w:rFonts w:eastAsia="Times New Roman" w:cs="Times New Roman"/>
        </w:rPr>
        <w:t>Cubitt</w:t>
      </w:r>
      <w:proofErr w:type="spellEnd"/>
      <w:r>
        <w:rPr>
          <w:rStyle w:val="st"/>
          <w:rFonts w:eastAsia="Times New Roman" w:cs="Times New Roman"/>
        </w:rPr>
        <w:t xml:space="preserve">, Barry King, and Thierry </w:t>
      </w:r>
      <w:proofErr w:type="spellStart"/>
      <w:r>
        <w:rPr>
          <w:rStyle w:val="st"/>
          <w:rFonts w:eastAsia="Times New Roman" w:cs="Times New Roman"/>
        </w:rPr>
        <w:t>Jutel</w:t>
      </w:r>
      <w:proofErr w:type="spellEnd"/>
      <w:r>
        <w:rPr>
          <w:rStyle w:val="st"/>
          <w:rFonts w:eastAsia="Times New Roman" w:cs="Times New Roman"/>
        </w:rPr>
        <w:t>, Manchester UP, 2008.</w:t>
      </w:r>
    </w:p>
    <w:p w14:paraId="2CBB87F3" w14:textId="77777777" w:rsidR="00E10685" w:rsidRPr="0039343C" w:rsidRDefault="00E10685"/>
    <w:p w14:paraId="315B4201" w14:textId="77777777" w:rsidR="00853C36" w:rsidRPr="0039343C" w:rsidRDefault="00853C36">
      <w:r w:rsidRPr="0039343C">
        <w:t xml:space="preserve">Feb 23 – </w:t>
      </w:r>
      <w:r w:rsidR="00B16FE6" w:rsidRPr="0039343C">
        <w:t>reading week</w:t>
      </w:r>
    </w:p>
    <w:p w14:paraId="14FFFA35" w14:textId="77777777" w:rsidR="007D167F" w:rsidRDefault="007D167F" w:rsidP="002C68ED"/>
    <w:p w14:paraId="1C3BD25C" w14:textId="3E01E000" w:rsidR="00DD1EA9" w:rsidRPr="00DD1EA9" w:rsidRDefault="00DD1EA9" w:rsidP="002C68ED">
      <w:pPr>
        <w:rPr>
          <w:b/>
        </w:rPr>
      </w:pPr>
      <w:r w:rsidRPr="00DD1EA9">
        <w:rPr>
          <w:b/>
        </w:rPr>
        <w:t>Bring Your Research Proposal to Class</w:t>
      </w:r>
    </w:p>
    <w:p w14:paraId="3B2E6E90" w14:textId="77777777" w:rsidR="007D167F" w:rsidRPr="0039343C" w:rsidRDefault="007D167F" w:rsidP="002C68ED">
      <w:r w:rsidRPr="0039343C">
        <w:t>Mar 1</w:t>
      </w:r>
    </w:p>
    <w:p w14:paraId="7F5463B3" w14:textId="77777777" w:rsidR="00CF65B8" w:rsidRPr="0039343C" w:rsidRDefault="00CF65B8" w:rsidP="00CF65B8">
      <w:r w:rsidRPr="0039343C">
        <w:t>In class presentation/discussions of research proposals</w:t>
      </w:r>
    </w:p>
    <w:p w14:paraId="6381BE9D" w14:textId="77777777" w:rsidR="00CF65B8" w:rsidRPr="0039343C" w:rsidRDefault="00CF65B8" w:rsidP="00C56DC7"/>
    <w:p w14:paraId="037A7F28" w14:textId="77777777" w:rsidR="00CF65B8" w:rsidRPr="0039343C" w:rsidRDefault="000F527D" w:rsidP="00CF65B8">
      <w:pPr>
        <w:rPr>
          <w:b/>
        </w:rPr>
      </w:pPr>
      <w:r w:rsidRPr="0039343C">
        <w:rPr>
          <w:b/>
        </w:rPr>
        <w:t>Submit the seminar’s</w:t>
      </w:r>
      <w:r w:rsidR="00CF65B8" w:rsidRPr="0039343C">
        <w:rPr>
          <w:b/>
        </w:rPr>
        <w:t xml:space="preserve"> choice of the topic for the final class.</w:t>
      </w:r>
    </w:p>
    <w:p w14:paraId="0D6CC726" w14:textId="77777777" w:rsidR="00CF65B8" w:rsidRPr="0039343C" w:rsidRDefault="00CF65B8" w:rsidP="00CF65B8">
      <w:r w:rsidRPr="0039343C">
        <w:t>Mar 8</w:t>
      </w:r>
    </w:p>
    <w:p w14:paraId="2120B753" w14:textId="77777777" w:rsidR="00C56DC7" w:rsidRPr="0039343C" w:rsidRDefault="00C56DC7" w:rsidP="00C56DC7">
      <w:r w:rsidRPr="0039343C">
        <w:t>Translations and Migrations</w:t>
      </w:r>
    </w:p>
    <w:p w14:paraId="7F25BFAB" w14:textId="77777777" w:rsidR="007D167F" w:rsidRPr="0039343C" w:rsidRDefault="00CE6ACB" w:rsidP="00C56DC7">
      <w:proofErr w:type="spellStart"/>
      <w:r w:rsidRPr="0039343C">
        <w:t>Natasa</w:t>
      </w:r>
      <w:proofErr w:type="spellEnd"/>
      <w:r w:rsidRPr="0039343C">
        <w:t xml:space="preserve"> </w:t>
      </w:r>
      <w:proofErr w:type="spellStart"/>
      <w:r w:rsidRPr="0039343C">
        <w:t>Durovicova</w:t>
      </w:r>
      <w:proofErr w:type="spellEnd"/>
      <w:r w:rsidRPr="0039343C">
        <w:t xml:space="preserve">, “Vector, flow, zone: towards a history of cinematic </w:t>
      </w:r>
      <w:proofErr w:type="spellStart"/>
      <w:r w:rsidRPr="0039343C">
        <w:t>translatio</w:t>
      </w:r>
      <w:proofErr w:type="spellEnd"/>
      <w:r w:rsidRPr="0039343C">
        <w:t>”</w:t>
      </w:r>
      <w:r w:rsidR="0039343C" w:rsidRPr="0039343C">
        <w:t xml:space="preserve"> (WCTP)</w:t>
      </w:r>
    </w:p>
    <w:p w14:paraId="6636FF20" w14:textId="77777777" w:rsidR="00C56DC7" w:rsidRPr="0039343C" w:rsidRDefault="00135681" w:rsidP="00C56DC7">
      <w:r>
        <w:t xml:space="preserve">Mark Abe </w:t>
      </w:r>
      <w:proofErr w:type="spellStart"/>
      <w:r w:rsidR="00C56DC7" w:rsidRPr="0039343C">
        <w:t>Nornes</w:t>
      </w:r>
      <w:proofErr w:type="spellEnd"/>
      <w:r w:rsidR="00C56DC7" w:rsidRPr="0039343C">
        <w:t xml:space="preserve">, </w:t>
      </w:r>
      <w:r w:rsidR="00F94A35" w:rsidRPr="00F4555A">
        <w:rPr>
          <w:i/>
        </w:rPr>
        <w:t>Cinema Babel: Translating Global Cinema</w:t>
      </w:r>
      <w:r w:rsidR="00F94A35" w:rsidRPr="0039343C">
        <w:t xml:space="preserve">, </w:t>
      </w:r>
      <w:r w:rsidR="009A090E">
        <w:t>pp. TBA</w:t>
      </w:r>
    </w:p>
    <w:p w14:paraId="66E66024" w14:textId="5B320531" w:rsidR="00C2561E" w:rsidRDefault="00485576">
      <w:r>
        <w:t xml:space="preserve">Masha </w:t>
      </w:r>
      <w:proofErr w:type="spellStart"/>
      <w:r>
        <w:t>Salazkina</w:t>
      </w:r>
      <w:proofErr w:type="spellEnd"/>
      <w:r>
        <w:t>, “Moscow – Rome – Havana: A Film Theory Roadmap”*</w:t>
      </w:r>
    </w:p>
    <w:p w14:paraId="372DF3C4" w14:textId="6D9B2B72" w:rsidR="00485576" w:rsidRDefault="00966180">
      <w:r>
        <w:t>Suggested Reading: “Phil Rosen, Border Times and Geopolitical Frames”*</w:t>
      </w:r>
    </w:p>
    <w:p w14:paraId="633FA8CE" w14:textId="77777777" w:rsidR="00DD1EA9" w:rsidRPr="0039343C" w:rsidRDefault="00DD1EA9" w:rsidP="00DD1EA9">
      <w:proofErr w:type="spellStart"/>
      <w:r>
        <w:t>Saayan</w:t>
      </w:r>
      <w:proofErr w:type="spellEnd"/>
      <w:r>
        <w:t xml:space="preserve"> </w:t>
      </w:r>
      <w:proofErr w:type="spellStart"/>
      <w:r>
        <w:t>Chattopadhyay</w:t>
      </w:r>
      <w:proofErr w:type="spellEnd"/>
      <w:r>
        <w:t>, “Framing Frontiers: The Suspended Step towards Visual Construction of Geopolitical Borders”*</w:t>
      </w:r>
    </w:p>
    <w:p w14:paraId="6925E3A5" w14:textId="77777777" w:rsidR="00966180" w:rsidRPr="0039343C" w:rsidRDefault="00966180"/>
    <w:p w14:paraId="2F032609" w14:textId="77777777" w:rsidR="00CF65B8" w:rsidRPr="0039343C" w:rsidRDefault="00CF65B8" w:rsidP="00CF65B8">
      <w:r w:rsidRPr="0039343C">
        <w:t>Mar 15</w:t>
      </w:r>
    </w:p>
    <w:p w14:paraId="26D702C2" w14:textId="77777777" w:rsidR="00B16FE6" w:rsidRPr="0039343C" w:rsidRDefault="00B16FE6" w:rsidP="00B16FE6">
      <w:r w:rsidRPr="0039343C">
        <w:t>Group Presentations: textbooks analysis (20 min each presentation)</w:t>
      </w:r>
    </w:p>
    <w:p w14:paraId="21919E00" w14:textId="77777777" w:rsidR="00B16FE6" w:rsidRPr="0039343C" w:rsidRDefault="00B16FE6" w:rsidP="00B16FE6">
      <w:r w:rsidRPr="0039343C">
        <w:t>Workshop on syllabi (20 min per session)</w:t>
      </w:r>
    </w:p>
    <w:p w14:paraId="6A673173" w14:textId="77777777" w:rsidR="00B16FE6" w:rsidRPr="0039343C" w:rsidRDefault="00B16FE6" w:rsidP="00B16FE6"/>
    <w:p w14:paraId="13E1059C" w14:textId="77777777" w:rsidR="00B16FE6" w:rsidRPr="0039343C" w:rsidRDefault="00B16FE6" w:rsidP="00B16FE6">
      <w:pPr>
        <w:rPr>
          <w:b/>
        </w:rPr>
      </w:pPr>
      <w:r w:rsidRPr="0039343C">
        <w:rPr>
          <w:b/>
        </w:rPr>
        <w:t>Revised Syllabus due</w:t>
      </w:r>
    </w:p>
    <w:p w14:paraId="3AA0FCAD" w14:textId="77777777" w:rsidR="000644C6" w:rsidRPr="0039343C" w:rsidRDefault="00E10685">
      <w:pPr>
        <w:rPr>
          <w:b/>
        </w:rPr>
      </w:pPr>
      <w:r w:rsidRPr="0039343C">
        <w:rPr>
          <w:b/>
        </w:rPr>
        <w:t>Submit topics for final assignment</w:t>
      </w:r>
    </w:p>
    <w:p w14:paraId="4D0A4BDE" w14:textId="77777777" w:rsidR="00E10685" w:rsidRPr="0039343C" w:rsidRDefault="00E10685" w:rsidP="00E10685">
      <w:r w:rsidRPr="0039343C">
        <w:t>Mar 22 – no class, SCMS</w:t>
      </w:r>
    </w:p>
    <w:p w14:paraId="1F0D6761" w14:textId="77777777" w:rsidR="00E10685" w:rsidRPr="0039343C" w:rsidRDefault="00E10685"/>
    <w:p w14:paraId="6043C502" w14:textId="77777777" w:rsidR="00CF65B8" w:rsidRPr="0039343C" w:rsidRDefault="00CF65B8">
      <w:pPr>
        <w:rPr>
          <w:b/>
        </w:rPr>
      </w:pPr>
      <w:r w:rsidRPr="0039343C">
        <w:rPr>
          <w:b/>
        </w:rPr>
        <w:t>Revised research proposal due</w:t>
      </w:r>
    </w:p>
    <w:p w14:paraId="22E9D697" w14:textId="77777777" w:rsidR="007D167F" w:rsidRPr="0039343C" w:rsidRDefault="000644C6">
      <w:r w:rsidRPr="0039343C">
        <w:t>Mar 29</w:t>
      </w:r>
    </w:p>
    <w:p w14:paraId="7FDA11CE" w14:textId="77777777" w:rsidR="00B16FE6" w:rsidRPr="0039343C" w:rsidRDefault="002B7DDE" w:rsidP="00B16FE6">
      <w:r>
        <w:t>Case studies</w:t>
      </w:r>
      <w:r w:rsidR="00B16FE6" w:rsidRPr="0039343C">
        <w:t xml:space="preserve">: </w:t>
      </w:r>
      <w:r w:rsidR="00B16FE6" w:rsidRPr="002B7DDE">
        <w:rPr>
          <w:i/>
        </w:rPr>
        <w:t>Untimely Bollywood</w:t>
      </w:r>
      <w:r w:rsidR="00B16FE6" w:rsidRPr="0039343C">
        <w:t xml:space="preserve"> and </w:t>
      </w:r>
      <w:proofErr w:type="spellStart"/>
      <w:r w:rsidR="00B16FE6" w:rsidRPr="002B7DDE">
        <w:rPr>
          <w:i/>
        </w:rPr>
        <w:t>Slumdog</w:t>
      </w:r>
      <w:proofErr w:type="spellEnd"/>
      <w:r w:rsidR="00B16FE6" w:rsidRPr="002B7DDE">
        <w:rPr>
          <w:i/>
        </w:rPr>
        <w:t xml:space="preserve"> Millionaire</w:t>
      </w:r>
    </w:p>
    <w:p w14:paraId="6BE9F974" w14:textId="77777777" w:rsidR="00B16FE6" w:rsidRPr="0039343C" w:rsidRDefault="00B16FE6" w:rsidP="00B16FE6">
      <w:proofErr w:type="spellStart"/>
      <w:r w:rsidRPr="0039343C">
        <w:t>Amit</w:t>
      </w:r>
      <w:proofErr w:type="spellEnd"/>
      <w:r w:rsidRPr="0039343C">
        <w:t xml:space="preserve"> </w:t>
      </w:r>
      <w:proofErr w:type="spellStart"/>
      <w:r w:rsidRPr="0039343C">
        <w:t>Rai</w:t>
      </w:r>
      <w:proofErr w:type="spellEnd"/>
      <w:r w:rsidRPr="0039343C">
        <w:t>, Untimely Bollywood, Ch. 2, pp. 56-111.</w:t>
      </w:r>
    </w:p>
    <w:p w14:paraId="0A13CD75" w14:textId="77777777" w:rsidR="00B16FE6" w:rsidRPr="0039343C" w:rsidRDefault="00B16FE6" w:rsidP="00B16FE6">
      <w:r w:rsidRPr="0039343C">
        <w:t xml:space="preserve">Ana Mendes, “Showcasing India’s </w:t>
      </w:r>
      <w:proofErr w:type="spellStart"/>
      <w:r w:rsidRPr="0039343C">
        <w:t>Unshining</w:t>
      </w:r>
      <w:proofErr w:type="spellEnd"/>
      <w:r w:rsidRPr="0039343C">
        <w:t xml:space="preserve">: Film Tourism in Danny Boyle’s </w:t>
      </w:r>
      <w:proofErr w:type="spellStart"/>
      <w:r w:rsidRPr="0039343C">
        <w:t>Slumdog</w:t>
      </w:r>
      <w:proofErr w:type="spellEnd"/>
      <w:r w:rsidRPr="0039343C">
        <w:t xml:space="preserve"> Millionaire” </w:t>
      </w:r>
      <w:r w:rsidR="0039343C" w:rsidRPr="0039343C">
        <w:t>*</w:t>
      </w:r>
    </w:p>
    <w:p w14:paraId="34BDADCA" w14:textId="77777777" w:rsidR="00B16FE6" w:rsidRPr="0039343C" w:rsidRDefault="00B16FE6" w:rsidP="00B16FE6">
      <w:proofErr w:type="spellStart"/>
      <w:r w:rsidRPr="0039343C">
        <w:t>Shakuntala</w:t>
      </w:r>
      <w:proofErr w:type="spellEnd"/>
      <w:r w:rsidRPr="0039343C">
        <w:t xml:space="preserve"> </w:t>
      </w:r>
      <w:proofErr w:type="spellStart"/>
      <w:r w:rsidRPr="0039343C">
        <w:t>Banaji</w:t>
      </w:r>
      <w:proofErr w:type="spellEnd"/>
      <w:r w:rsidRPr="0039343C">
        <w:t>, “</w:t>
      </w:r>
      <w:r w:rsidRPr="0039343C">
        <w:rPr>
          <w:bCs/>
        </w:rPr>
        <w:t xml:space="preserve">Seduced ‘Outsiders’ versus </w:t>
      </w:r>
      <w:proofErr w:type="spellStart"/>
      <w:r w:rsidRPr="0039343C">
        <w:rPr>
          <w:bCs/>
        </w:rPr>
        <w:t>Sceptical</w:t>
      </w:r>
      <w:proofErr w:type="spellEnd"/>
      <w:r w:rsidRPr="0039343C">
        <w:rPr>
          <w:bCs/>
        </w:rPr>
        <w:t xml:space="preserve"> </w:t>
      </w:r>
      <w:proofErr w:type="gramStart"/>
      <w:r w:rsidRPr="0039343C">
        <w:rPr>
          <w:bCs/>
        </w:rPr>
        <w:t>‘Insiders’?:</w:t>
      </w:r>
      <w:proofErr w:type="gramEnd"/>
      <w:r w:rsidRPr="0039343C">
        <w:rPr>
          <w:bCs/>
        </w:rPr>
        <w:t xml:space="preserve"> </w:t>
      </w:r>
      <w:proofErr w:type="spellStart"/>
      <w:r w:rsidRPr="0039343C">
        <w:rPr>
          <w:bCs/>
          <w:i/>
          <w:iCs/>
        </w:rPr>
        <w:t>Slumdog</w:t>
      </w:r>
      <w:proofErr w:type="spellEnd"/>
      <w:r w:rsidRPr="0039343C">
        <w:rPr>
          <w:bCs/>
          <w:i/>
          <w:iCs/>
        </w:rPr>
        <w:t xml:space="preserve"> Millionaire </w:t>
      </w:r>
      <w:r w:rsidRPr="0039343C">
        <w:rPr>
          <w:bCs/>
        </w:rPr>
        <w:t>through its Re/Viewers”</w:t>
      </w:r>
      <w:r w:rsidR="0039343C" w:rsidRPr="0039343C">
        <w:rPr>
          <w:bCs/>
        </w:rPr>
        <w:t>*</w:t>
      </w:r>
    </w:p>
    <w:p w14:paraId="6BC0DF45" w14:textId="77777777" w:rsidR="00B16FE6" w:rsidRPr="0039343C" w:rsidRDefault="00B16FE6" w:rsidP="00B16FE6">
      <w:r w:rsidRPr="0039343C">
        <w:t xml:space="preserve">Suggested viewing: </w:t>
      </w:r>
      <w:proofErr w:type="spellStart"/>
      <w:r w:rsidR="00F4555A">
        <w:rPr>
          <w:i/>
        </w:rPr>
        <w:t>Devdas</w:t>
      </w:r>
      <w:proofErr w:type="spellEnd"/>
      <w:r w:rsidR="00F4555A">
        <w:rPr>
          <w:i/>
        </w:rPr>
        <w:t xml:space="preserve"> </w:t>
      </w:r>
      <w:r w:rsidR="00F4555A">
        <w:t>(</w:t>
      </w:r>
      <w:proofErr w:type="spellStart"/>
      <w:r w:rsidR="00F4555A">
        <w:t>Bimal</w:t>
      </w:r>
      <w:proofErr w:type="spellEnd"/>
      <w:r w:rsidR="00F4555A">
        <w:t xml:space="preserve"> Roy, 1955; Sanjay </w:t>
      </w:r>
      <w:proofErr w:type="spellStart"/>
      <w:r w:rsidR="00F4555A">
        <w:t>Leela</w:t>
      </w:r>
      <w:proofErr w:type="spellEnd"/>
      <w:r w:rsidR="00F4555A">
        <w:t xml:space="preserve"> </w:t>
      </w:r>
      <w:proofErr w:type="spellStart"/>
      <w:r w:rsidR="00F4555A">
        <w:t>Bhansali</w:t>
      </w:r>
      <w:proofErr w:type="spellEnd"/>
      <w:r w:rsidR="00F4555A">
        <w:t xml:space="preserve">, 2002); </w:t>
      </w:r>
      <w:proofErr w:type="spellStart"/>
      <w:r w:rsidRPr="00983CB6">
        <w:rPr>
          <w:i/>
        </w:rPr>
        <w:t>Slumdog</w:t>
      </w:r>
      <w:proofErr w:type="spellEnd"/>
      <w:r w:rsidRPr="00983CB6">
        <w:rPr>
          <w:i/>
        </w:rPr>
        <w:t xml:space="preserve"> Millionaire</w:t>
      </w:r>
      <w:r w:rsidR="00F4555A">
        <w:t xml:space="preserve"> (Danny Boyle, 2008)</w:t>
      </w:r>
    </w:p>
    <w:p w14:paraId="2D98AB15" w14:textId="77777777" w:rsidR="00DD1EA9" w:rsidRDefault="00DD1EA9"/>
    <w:p w14:paraId="4588C91D" w14:textId="77777777" w:rsidR="000644C6" w:rsidRPr="0039343C" w:rsidRDefault="000644C6">
      <w:r w:rsidRPr="0039343C">
        <w:t>April 5</w:t>
      </w:r>
    </w:p>
    <w:p w14:paraId="2B982910" w14:textId="77777777" w:rsidR="00B16FE6" w:rsidRPr="0039343C" w:rsidRDefault="00B16FE6" w:rsidP="00B16FE6">
      <w:r w:rsidRPr="0039343C">
        <w:t>TOPIC OF STUDENTS’ CHOICE</w:t>
      </w:r>
    </w:p>
    <w:p w14:paraId="076C2840" w14:textId="77777777" w:rsidR="000644C6" w:rsidRPr="0039343C" w:rsidRDefault="000644C6"/>
    <w:p w14:paraId="5B50E621" w14:textId="77777777" w:rsidR="00E10685" w:rsidRDefault="00CF65B8">
      <w:pPr>
        <w:rPr>
          <w:b/>
        </w:rPr>
      </w:pPr>
      <w:r w:rsidRPr="0039343C">
        <w:rPr>
          <w:b/>
        </w:rPr>
        <w:t xml:space="preserve">April 16: </w:t>
      </w:r>
      <w:r w:rsidR="00E10685" w:rsidRPr="0039343C">
        <w:rPr>
          <w:b/>
        </w:rPr>
        <w:t>Final assignment d</w:t>
      </w:r>
      <w:r w:rsidR="00DB1250">
        <w:rPr>
          <w:b/>
        </w:rPr>
        <w:t>ue</w:t>
      </w:r>
    </w:p>
    <w:p w14:paraId="499979BF" w14:textId="77777777" w:rsidR="00F4555A" w:rsidRDefault="00F4555A">
      <w:pPr>
        <w:rPr>
          <w:b/>
        </w:rPr>
      </w:pPr>
    </w:p>
    <w:p w14:paraId="7DF9B491" w14:textId="77777777" w:rsidR="00EF08A0" w:rsidRDefault="00EF08A0" w:rsidP="003C5228">
      <w:bookmarkStart w:id="0" w:name="_GoBack"/>
      <w:bookmarkEnd w:id="0"/>
    </w:p>
    <w:p w14:paraId="6F9108D9" w14:textId="77777777" w:rsidR="003C5228" w:rsidRDefault="00DB1250" w:rsidP="003C5228">
      <w:r>
        <w:t>Some additional suggested bibliography</w:t>
      </w:r>
      <w:r w:rsidR="00D023FD">
        <w:t xml:space="preserve"> and useful web resources</w:t>
      </w:r>
      <w:r w:rsidR="00342997">
        <w:t xml:space="preserve"> (section under construction)</w:t>
      </w:r>
      <w:r>
        <w:t>:</w:t>
      </w:r>
    </w:p>
    <w:p w14:paraId="2A0D5582" w14:textId="77777777" w:rsidR="00DB1250" w:rsidRDefault="00DB1250" w:rsidP="00DB1250"/>
    <w:p w14:paraId="5C962CA0" w14:textId="77777777" w:rsidR="00DB1250" w:rsidRPr="00DB1250" w:rsidRDefault="00342997" w:rsidP="00DB1250">
      <w:pPr>
        <w:rPr>
          <w:b/>
        </w:rPr>
      </w:pPr>
      <w:r>
        <w:rPr>
          <w:b/>
        </w:rPr>
        <w:t xml:space="preserve">Some </w:t>
      </w:r>
      <w:r w:rsidR="00DB1250" w:rsidRPr="00DB1250">
        <w:rPr>
          <w:b/>
        </w:rPr>
        <w:t>Standard Readings on Sound History and Theory:</w:t>
      </w:r>
    </w:p>
    <w:p w14:paraId="083ACC25" w14:textId="77777777" w:rsidR="00DB1250" w:rsidRPr="0039343C" w:rsidRDefault="00DB1250" w:rsidP="00DB1250">
      <w:r>
        <w:t xml:space="preserve">James </w:t>
      </w:r>
      <w:proofErr w:type="spellStart"/>
      <w:r w:rsidRPr="0039343C">
        <w:t>Lastra</w:t>
      </w:r>
      <w:proofErr w:type="spellEnd"/>
      <w:r w:rsidRPr="0039343C">
        <w:t xml:space="preserve">, </w:t>
      </w:r>
      <w:r>
        <w:rPr>
          <w:rStyle w:val="HTMLCite"/>
          <w:rFonts w:eastAsia="Times New Roman" w:cs="Times New Roman"/>
        </w:rPr>
        <w:t xml:space="preserve">Sound Technologies and the American Cinema: Perception, Representation, </w:t>
      </w:r>
      <w:proofErr w:type="gramStart"/>
      <w:r>
        <w:rPr>
          <w:rStyle w:val="HTMLCite"/>
          <w:rFonts w:eastAsia="Times New Roman" w:cs="Times New Roman"/>
        </w:rPr>
        <w:t>Modernity</w:t>
      </w:r>
      <w:proofErr w:type="gramEnd"/>
      <w:r>
        <w:rPr>
          <w:rFonts w:eastAsia="Times New Roman" w:cs="Times New Roman"/>
        </w:rPr>
        <w:t xml:space="preserve">. </w:t>
      </w:r>
      <w:proofErr w:type="gramStart"/>
      <w:r>
        <w:rPr>
          <w:rFonts w:eastAsia="Times New Roman" w:cs="Times New Roman"/>
        </w:rPr>
        <w:t>Columbia UP, 2000.</w:t>
      </w:r>
      <w:proofErr w:type="gramEnd"/>
    </w:p>
    <w:p w14:paraId="52B66EFF" w14:textId="77777777" w:rsidR="00DB1250" w:rsidRPr="0039343C" w:rsidRDefault="00DB1250" w:rsidP="00DB1250">
      <w:r>
        <w:t xml:space="preserve">Rick </w:t>
      </w:r>
      <w:r w:rsidRPr="0039343C">
        <w:t xml:space="preserve">Altman, ed. </w:t>
      </w:r>
      <w:r w:rsidRPr="00DB1250">
        <w:rPr>
          <w:i/>
        </w:rPr>
        <w:t>Sound Theory/Sound Practice</w:t>
      </w:r>
      <w:r>
        <w:t xml:space="preserve">, </w:t>
      </w:r>
      <w:proofErr w:type="spellStart"/>
      <w:r>
        <w:t>Routlegde</w:t>
      </w:r>
      <w:proofErr w:type="spellEnd"/>
      <w:r>
        <w:t>, 1992.</w:t>
      </w:r>
    </w:p>
    <w:p w14:paraId="3BCD1862" w14:textId="77777777" w:rsidR="00DB1250" w:rsidRPr="0039343C" w:rsidRDefault="00DB1250" w:rsidP="00DB1250">
      <w:r>
        <w:t xml:space="preserve">Michel </w:t>
      </w:r>
      <w:proofErr w:type="spellStart"/>
      <w:r w:rsidRPr="0039343C">
        <w:t>Chion</w:t>
      </w:r>
      <w:proofErr w:type="spellEnd"/>
      <w:r w:rsidRPr="0039343C">
        <w:t xml:space="preserve">, </w:t>
      </w:r>
      <w:proofErr w:type="spellStart"/>
      <w:r w:rsidRPr="00DB1250">
        <w:rPr>
          <w:i/>
        </w:rPr>
        <w:t>AudioVision</w:t>
      </w:r>
      <w:proofErr w:type="spellEnd"/>
      <w:r w:rsidRPr="00DB1250">
        <w:rPr>
          <w:i/>
        </w:rPr>
        <w:t>: Sound on Screen</w:t>
      </w:r>
      <w:r>
        <w:t>. Columbia UP, 1994</w:t>
      </w:r>
      <w:r w:rsidRPr="0039343C">
        <w:t xml:space="preserve"> </w:t>
      </w:r>
    </w:p>
    <w:p w14:paraId="462D4915" w14:textId="77777777" w:rsidR="00DB1250" w:rsidRPr="00DB1250" w:rsidRDefault="00DB1250" w:rsidP="00DB1250">
      <w:r>
        <w:rPr>
          <w:rFonts w:cs="Times New Roman"/>
        </w:rPr>
        <w:t xml:space="preserve">Rick Altman, </w:t>
      </w:r>
      <w:r w:rsidRPr="00DB1250">
        <w:rPr>
          <w:rFonts w:cs="Times New Roman"/>
          <w:i/>
        </w:rPr>
        <w:t>Silent Film Sound</w:t>
      </w:r>
      <w:r>
        <w:t xml:space="preserve">, </w:t>
      </w:r>
      <w:r w:rsidRPr="0039343C">
        <w:rPr>
          <w:rFonts w:cs="Times New Roman"/>
        </w:rPr>
        <w:t>Columbia</w:t>
      </w:r>
      <w:r>
        <w:t xml:space="preserve"> </w:t>
      </w:r>
      <w:r>
        <w:rPr>
          <w:rFonts w:cs="Times New Roman"/>
        </w:rPr>
        <w:t>UP, 2005</w:t>
      </w:r>
    </w:p>
    <w:p w14:paraId="52599088" w14:textId="77777777" w:rsidR="00DB1250" w:rsidRPr="001425C7" w:rsidRDefault="00DB1250" w:rsidP="00DB1250">
      <w:pPr>
        <w:widowControl w:val="0"/>
        <w:autoSpaceDE w:val="0"/>
        <w:autoSpaceDN w:val="0"/>
        <w:adjustRightInd w:val="0"/>
        <w:rPr>
          <w:rFonts w:cs="Times New Roman"/>
        </w:rPr>
      </w:pPr>
      <w:r w:rsidRPr="0039343C">
        <w:rPr>
          <w:rFonts w:cs="Times New Roman"/>
        </w:rPr>
        <w:t xml:space="preserve">Richard Abel and Rick </w:t>
      </w:r>
      <w:proofErr w:type="gramStart"/>
      <w:r w:rsidRPr="0039343C">
        <w:rPr>
          <w:rFonts w:cs="Times New Roman"/>
        </w:rPr>
        <w:t>Altman(</w:t>
      </w:r>
      <w:proofErr w:type="spellStart"/>
      <w:proofErr w:type="gramEnd"/>
      <w:r w:rsidRPr="0039343C">
        <w:rPr>
          <w:rFonts w:cs="Times New Roman"/>
        </w:rPr>
        <w:t>eds</w:t>
      </w:r>
      <w:proofErr w:type="spellEnd"/>
      <w:r w:rsidRPr="0039343C">
        <w:rPr>
          <w:rFonts w:cs="Times New Roman"/>
        </w:rPr>
        <w:t xml:space="preserve">), </w:t>
      </w:r>
      <w:r w:rsidRPr="00DB1250">
        <w:rPr>
          <w:rFonts w:cs="Times New Roman"/>
          <w:i/>
        </w:rPr>
        <w:t>The Sounds of Early Cinema</w:t>
      </w:r>
      <w:r>
        <w:rPr>
          <w:rFonts w:cs="Times New Roman"/>
        </w:rPr>
        <w:t xml:space="preserve">, </w:t>
      </w:r>
      <w:r w:rsidRPr="0039343C">
        <w:rPr>
          <w:rFonts w:cs="Times New Roman"/>
        </w:rPr>
        <w:t>Indiana</w:t>
      </w:r>
      <w:r>
        <w:rPr>
          <w:rFonts w:cs="Times New Roman"/>
        </w:rPr>
        <w:t xml:space="preserve"> University Press, 2001</w:t>
      </w:r>
      <w:r w:rsidRPr="0039343C">
        <w:rPr>
          <w:rFonts w:cs="Times New Roman"/>
        </w:rPr>
        <w:t>.</w:t>
      </w:r>
    </w:p>
    <w:p w14:paraId="510A8C72" w14:textId="77777777" w:rsidR="00DB1250" w:rsidRDefault="00DB1250" w:rsidP="003C5228"/>
    <w:p w14:paraId="1CBABF7E" w14:textId="77777777" w:rsidR="00DB1250" w:rsidRDefault="00DB1250" w:rsidP="003C5228">
      <w:r>
        <w:t xml:space="preserve">For a complete bibliography </w:t>
      </w:r>
      <w:r w:rsidRPr="00D023FD">
        <w:rPr>
          <w:b/>
        </w:rPr>
        <w:t>on film festivals</w:t>
      </w:r>
      <w:r>
        <w:t xml:space="preserve"> consult the following page:</w:t>
      </w:r>
    </w:p>
    <w:p w14:paraId="43510297" w14:textId="77777777" w:rsidR="00DB1250" w:rsidRDefault="001367CF" w:rsidP="003C5228">
      <w:hyperlink r:id="rId10" w:anchor="national" w:history="1">
        <w:r w:rsidR="00DB1250" w:rsidRPr="0010336F">
          <w:rPr>
            <w:rStyle w:val="Hyperlink"/>
          </w:rPr>
          <w:t>http://www1.uni-hamburg.de/Medien//berichte/arbeiten/0091_08.html#national</w:t>
        </w:r>
      </w:hyperlink>
    </w:p>
    <w:p w14:paraId="15DD2F14" w14:textId="77777777" w:rsidR="00DB1250" w:rsidRDefault="00DB1250" w:rsidP="003C5228"/>
    <w:p w14:paraId="6163CC09" w14:textId="77777777" w:rsidR="00DB1250" w:rsidRPr="0039343C" w:rsidRDefault="00DB1250" w:rsidP="003C5228"/>
    <w:p w14:paraId="4C9750D5" w14:textId="77777777" w:rsidR="003C5228" w:rsidRDefault="00D023FD" w:rsidP="003C5228">
      <w:r>
        <w:t xml:space="preserve">Migrant and </w:t>
      </w:r>
      <w:proofErr w:type="spellStart"/>
      <w:r>
        <w:t>Diasporic</w:t>
      </w:r>
      <w:proofErr w:type="spellEnd"/>
      <w:r>
        <w:t xml:space="preserve"> Cinema in Contemporary Europe:</w:t>
      </w:r>
    </w:p>
    <w:p w14:paraId="6404D3DE" w14:textId="77777777" w:rsidR="00D023FD" w:rsidRDefault="001367CF" w:rsidP="003C5228">
      <w:hyperlink r:id="rId11" w:history="1">
        <w:r w:rsidR="00D023FD" w:rsidRPr="0010336F">
          <w:rPr>
            <w:rStyle w:val="Hyperlink"/>
          </w:rPr>
          <w:t>http://www.migrantcinema.net/bibliography/C46/</w:t>
        </w:r>
      </w:hyperlink>
    </w:p>
    <w:p w14:paraId="2840D958" w14:textId="77777777" w:rsidR="00D023FD" w:rsidRPr="0039343C" w:rsidRDefault="00D023FD" w:rsidP="003C5228"/>
    <w:p w14:paraId="5ADEDBCF" w14:textId="77777777" w:rsidR="003C5228" w:rsidRDefault="00D023FD">
      <w:r>
        <w:t>Postcolonial Theory and Criticism:</w:t>
      </w:r>
    </w:p>
    <w:p w14:paraId="32A3820C" w14:textId="77777777" w:rsidR="00D023FD" w:rsidRDefault="001367CF">
      <w:hyperlink r:id="rId12" w:history="1">
        <w:r w:rsidR="00D023FD" w:rsidRPr="0010336F">
          <w:rPr>
            <w:rStyle w:val="Hyperlink"/>
          </w:rPr>
          <w:t>http://www.postcolonialweb.org/poldiscourse/bibl.html</w:t>
        </w:r>
      </w:hyperlink>
    </w:p>
    <w:p w14:paraId="45C0C4C6" w14:textId="77777777" w:rsidR="00D023FD" w:rsidRPr="0039343C" w:rsidRDefault="00D023FD"/>
    <w:sectPr w:rsidR="00D023FD" w:rsidRPr="0039343C" w:rsidSect="008674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D3032"/>
    <w:multiLevelType w:val="hybridMultilevel"/>
    <w:tmpl w:val="4ED8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330FD"/>
    <w:multiLevelType w:val="hybridMultilevel"/>
    <w:tmpl w:val="6D96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C6"/>
    <w:rsid w:val="00005203"/>
    <w:rsid w:val="000644C6"/>
    <w:rsid w:val="000658A5"/>
    <w:rsid w:val="0007149B"/>
    <w:rsid w:val="000931EF"/>
    <w:rsid w:val="000E4B21"/>
    <w:rsid w:val="000F527D"/>
    <w:rsid w:val="0011163E"/>
    <w:rsid w:val="00135681"/>
    <w:rsid w:val="001367CF"/>
    <w:rsid w:val="001425C7"/>
    <w:rsid w:val="00194F53"/>
    <w:rsid w:val="001A708C"/>
    <w:rsid w:val="001C4F19"/>
    <w:rsid w:val="001F57E6"/>
    <w:rsid w:val="00204E14"/>
    <w:rsid w:val="00252589"/>
    <w:rsid w:val="002924E9"/>
    <w:rsid w:val="002B715E"/>
    <w:rsid w:val="002B7DDE"/>
    <w:rsid w:val="002C68ED"/>
    <w:rsid w:val="002D1099"/>
    <w:rsid w:val="002F3986"/>
    <w:rsid w:val="003054AC"/>
    <w:rsid w:val="00317187"/>
    <w:rsid w:val="003227D1"/>
    <w:rsid w:val="00342997"/>
    <w:rsid w:val="0039343C"/>
    <w:rsid w:val="003C5228"/>
    <w:rsid w:val="00417E55"/>
    <w:rsid w:val="00417FD1"/>
    <w:rsid w:val="00455EC1"/>
    <w:rsid w:val="00485576"/>
    <w:rsid w:val="004C01EE"/>
    <w:rsid w:val="005811E9"/>
    <w:rsid w:val="005E5C10"/>
    <w:rsid w:val="005E7A14"/>
    <w:rsid w:val="00607E5F"/>
    <w:rsid w:val="006339D8"/>
    <w:rsid w:val="00671782"/>
    <w:rsid w:val="006A0C26"/>
    <w:rsid w:val="00711C96"/>
    <w:rsid w:val="00771025"/>
    <w:rsid w:val="00792D29"/>
    <w:rsid w:val="007D167F"/>
    <w:rsid w:val="007F4526"/>
    <w:rsid w:val="008113BD"/>
    <w:rsid w:val="008273BA"/>
    <w:rsid w:val="00834BD0"/>
    <w:rsid w:val="0084084D"/>
    <w:rsid w:val="00847825"/>
    <w:rsid w:val="00851A5F"/>
    <w:rsid w:val="00853C36"/>
    <w:rsid w:val="008674DF"/>
    <w:rsid w:val="008A07E8"/>
    <w:rsid w:val="008E2A40"/>
    <w:rsid w:val="0092233C"/>
    <w:rsid w:val="00940D22"/>
    <w:rsid w:val="00966180"/>
    <w:rsid w:val="0097684E"/>
    <w:rsid w:val="00983CB6"/>
    <w:rsid w:val="009A090E"/>
    <w:rsid w:val="009A66B4"/>
    <w:rsid w:val="00A0128C"/>
    <w:rsid w:val="00A42D8D"/>
    <w:rsid w:val="00AB1FB9"/>
    <w:rsid w:val="00B16FE6"/>
    <w:rsid w:val="00B42279"/>
    <w:rsid w:val="00B67F2E"/>
    <w:rsid w:val="00B748B5"/>
    <w:rsid w:val="00BD542A"/>
    <w:rsid w:val="00C2561E"/>
    <w:rsid w:val="00C31DC5"/>
    <w:rsid w:val="00C378FB"/>
    <w:rsid w:val="00C437FE"/>
    <w:rsid w:val="00C56DC7"/>
    <w:rsid w:val="00C57F3B"/>
    <w:rsid w:val="00C70C5B"/>
    <w:rsid w:val="00C83877"/>
    <w:rsid w:val="00CC2032"/>
    <w:rsid w:val="00CE6ACB"/>
    <w:rsid w:val="00CF65B8"/>
    <w:rsid w:val="00D023FD"/>
    <w:rsid w:val="00D67052"/>
    <w:rsid w:val="00DB1250"/>
    <w:rsid w:val="00DD1EA9"/>
    <w:rsid w:val="00DE2F41"/>
    <w:rsid w:val="00E02EED"/>
    <w:rsid w:val="00E0673D"/>
    <w:rsid w:val="00E10685"/>
    <w:rsid w:val="00E2621D"/>
    <w:rsid w:val="00E35455"/>
    <w:rsid w:val="00EA173C"/>
    <w:rsid w:val="00EA4EBA"/>
    <w:rsid w:val="00EA5437"/>
    <w:rsid w:val="00EF08A0"/>
    <w:rsid w:val="00F011AF"/>
    <w:rsid w:val="00F0657D"/>
    <w:rsid w:val="00F3343D"/>
    <w:rsid w:val="00F4555A"/>
    <w:rsid w:val="00F63081"/>
    <w:rsid w:val="00F94A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2B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437"/>
    <w:pPr>
      <w:ind w:left="720"/>
      <w:contextualSpacing/>
    </w:pPr>
  </w:style>
  <w:style w:type="paragraph" w:customStyle="1" w:styleId="Default">
    <w:name w:val="Default"/>
    <w:rsid w:val="003054AC"/>
    <w:pPr>
      <w:widowControl w:val="0"/>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uiPriority w:val="99"/>
    <w:unhideWhenUsed/>
    <w:rsid w:val="006339D8"/>
    <w:rPr>
      <w:color w:val="0000FF" w:themeColor="hyperlink"/>
      <w:u w:val="single"/>
    </w:rPr>
  </w:style>
  <w:style w:type="character" w:customStyle="1" w:styleId="st">
    <w:name w:val="st"/>
    <w:basedOn w:val="DefaultParagraphFont"/>
    <w:rsid w:val="00417FD1"/>
  </w:style>
  <w:style w:type="character" w:styleId="Emphasis">
    <w:name w:val="Emphasis"/>
    <w:basedOn w:val="DefaultParagraphFont"/>
    <w:uiPriority w:val="20"/>
    <w:qFormat/>
    <w:rsid w:val="00417FD1"/>
    <w:rPr>
      <w:i/>
      <w:iCs/>
    </w:rPr>
  </w:style>
  <w:style w:type="character" w:styleId="HTMLCite">
    <w:name w:val="HTML Cite"/>
    <w:basedOn w:val="DefaultParagraphFont"/>
    <w:uiPriority w:val="99"/>
    <w:semiHidden/>
    <w:unhideWhenUsed/>
    <w:rsid w:val="001425C7"/>
    <w:rPr>
      <w:i/>
      <w:iCs/>
    </w:rPr>
  </w:style>
  <w:style w:type="character" w:styleId="Strong">
    <w:name w:val="Strong"/>
    <w:basedOn w:val="DefaultParagraphFont"/>
    <w:uiPriority w:val="22"/>
    <w:qFormat/>
    <w:rsid w:val="002B71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437"/>
    <w:pPr>
      <w:ind w:left="720"/>
      <w:contextualSpacing/>
    </w:pPr>
  </w:style>
  <w:style w:type="paragraph" w:customStyle="1" w:styleId="Default">
    <w:name w:val="Default"/>
    <w:rsid w:val="003054AC"/>
    <w:pPr>
      <w:widowControl w:val="0"/>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uiPriority w:val="99"/>
    <w:unhideWhenUsed/>
    <w:rsid w:val="006339D8"/>
    <w:rPr>
      <w:color w:val="0000FF" w:themeColor="hyperlink"/>
      <w:u w:val="single"/>
    </w:rPr>
  </w:style>
  <w:style w:type="character" w:customStyle="1" w:styleId="st">
    <w:name w:val="st"/>
    <w:basedOn w:val="DefaultParagraphFont"/>
    <w:rsid w:val="00417FD1"/>
  </w:style>
  <w:style w:type="character" w:styleId="Emphasis">
    <w:name w:val="Emphasis"/>
    <w:basedOn w:val="DefaultParagraphFont"/>
    <w:uiPriority w:val="20"/>
    <w:qFormat/>
    <w:rsid w:val="00417FD1"/>
    <w:rPr>
      <w:i/>
      <w:iCs/>
    </w:rPr>
  </w:style>
  <w:style w:type="character" w:styleId="HTMLCite">
    <w:name w:val="HTML Cite"/>
    <w:basedOn w:val="DefaultParagraphFont"/>
    <w:uiPriority w:val="99"/>
    <w:semiHidden/>
    <w:unhideWhenUsed/>
    <w:rsid w:val="001425C7"/>
    <w:rPr>
      <w:i/>
      <w:iCs/>
    </w:rPr>
  </w:style>
  <w:style w:type="character" w:styleId="Strong">
    <w:name w:val="Strong"/>
    <w:basedOn w:val="DefaultParagraphFont"/>
    <w:uiPriority w:val="22"/>
    <w:qFormat/>
    <w:rsid w:val="002B7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grantcinema.net/bibliography/C46/" TargetMode="External"/><Relationship Id="rId12" Type="http://schemas.openxmlformats.org/officeDocument/2006/relationships/hyperlink" Target="http://www.postcolonialweb.org/poldiscourse/bibl.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lazkina.masha@gmail.com" TargetMode="External"/><Relationship Id="rId7" Type="http://schemas.openxmlformats.org/officeDocument/2006/relationships/hyperlink" Target="http://www.filmsound.org" TargetMode="External"/><Relationship Id="rId8" Type="http://schemas.openxmlformats.org/officeDocument/2006/relationships/hyperlink" Target="http://www.scope.nottingham.ac.uk/article.php?issue=jun2001&amp;id=275&amp;section=article" TargetMode="External"/><Relationship Id="rId9" Type="http://schemas.openxmlformats.org/officeDocument/2006/relationships/hyperlink" Target="http://www.synoptique.ca/core/articles/wasson_haidee_dudley_andrew/" TargetMode="External"/><Relationship Id="rId10" Type="http://schemas.openxmlformats.org/officeDocument/2006/relationships/hyperlink" Target="http://www1.uni-hamburg.de/Medien//berichte/arbeiten/0091_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2388</Words>
  <Characters>13615</Characters>
  <Application>Microsoft Macintosh Word</Application>
  <DocSecurity>0</DocSecurity>
  <Lines>113</Lines>
  <Paragraphs>31</Paragraphs>
  <ScaleCrop>false</ScaleCrop>
  <Company>Concordia University</Company>
  <LinksUpToDate>false</LinksUpToDate>
  <CharactersWithSpaces>15972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Colgate University</dc:creator>
  <cp:keywords/>
  <dc:description/>
  <cp:lastModifiedBy>Colgate University</cp:lastModifiedBy>
  <cp:revision>2</cp:revision>
  <dcterms:created xsi:type="dcterms:W3CDTF">2014-02-25T01:19:00Z</dcterms:created>
  <dcterms:modified xsi:type="dcterms:W3CDTF">2014-02-25T01:19:00Z</dcterms:modified>
</cp:coreProperties>
</file>